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967A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C90A40">
        <w:rPr>
          <w:rFonts w:ascii="Century Gothic" w:hAnsi="Century Gothic" w:cs="Arial"/>
          <w:b/>
          <w:bCs/>
          <w:smallCaps/>
          <w:sz w:val="24"/>
          <w:szCs w:val="20"/>
        </w:rPr>
        <w:t>d’office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</w:t>
      </w:r>
      <w:bookmarkStart w:id="0" w:name="_GoBack"/>
      <w:bookmarkEnd w:id="0"/>
      <w:r>
        <w:rPr>
          <w:rFonts w:cstheme="minorHAnsi"/>
          <w:sz w:val="18"/>
          <w:szCs w:val="16"/>
        </w:rPr>
        <w:t>ouverture d’une procédure disciplinaire à son encontre,</w:t>
      </w:r>
    </w:p>
    <w:p w:rsidR="000E1A9E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</w:t>
      </w:r>
      <w:r w:rsidR="00204DD8">
        <w:rPr>
          <w:rFonts w:cstheme="minorHAnsi"/>
          <w:sz w:val="18"/>
          <w:szCs w:val="16"/>
        </w:rPr>
        <w:t>il de discipline sanctionne comm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B46012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apparait trop sévère compte tenu des faits reprochés à l’agent,</w:t>
      </w:r>
      <w:r w:rsidRPr="00C90A40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compte tenu de [</w:t>
      </w:r>
      <w:r>
        <w:rPr>
          <w:rFonts w:cstheme="minorHAnsi"/>
          <w:b/>
          <w:sz w:val="18"/>
          <w:szCs w:val="16"/>
        </w:rPr>
        <w:t xml:space="preserve">motifs qui amènent à prendre une sanction plus </w:t>
      </w:r>
      <w:r w:rsidR="00B46012">
        <w:rPr>
          <w:rFonts w:cstheme="minorHAnsi"/>
          <w:b/>
          <w:sz w:val="18"/>
          <w:szCs w:val="16"/>
        </w:rPr>
        <w:t>légère</w:t>
      </w:r>
      <w:r>
        <w:rPr>
          <w:rFonts w:cstheme="minorHAnsi"/>
          <w:b/>
          <w:sz w:val="18"/>
          <w:szCs w:val="16"/>
        </w:rPr>
        <w:t xml:space="preserve">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B46012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mise à la retraite d’office, sanction du 4</w:t>
            </w:r>
            <w:r w:rsidRPr="00B46012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520C3" w:rsidRPr="00B46012">
              <w:rPr>
                <w:rFonts w:ascii="Calibri" w:hAnsi="Calibri" w:cs="Calibri"/>
                <w:sz w:val="18"/>
              </w:rPr>
              <w:t>M</w:t>
            </w:r>
            <w:r w:rsidR="003520C3" w:rsidRPr="003520C3">
              <w:rPr>
                <w:rFonts w:ascii="Calibri" w:hAnsi="Calibri" w:cs="Calibri"/>
                <w:sz w:val="18"/>
              </w:rPr>
              <w:t>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7908B7">
      <w:rPr>
        <w:i/>
        <w:color w:val="808080" w:themeColor="background1" w:themeShade="80"/>
      </w:rPr>
      <w:t>juillet 2</w:t>
    </w:r>
    <w:r>
      <w:rPr>
        <w:i/>
        <w:color w:val="808080" w:themeColor="background1" w:themeShade="80"/>
      </w:rPr>
      <w:t>02</w:t>
    </w:r>
    <w:r w:rsidR="007908B7">
      <w:rPr>
        <w:i/>
        <w:color w:val="808080" w:themeColor="background1" w:themeShade="80"/>
      </w:rPr>
      <w:t>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04DD8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7908B7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1D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2022-09-07T12:15:00Z</dcterms:created>
  <dcterms:modified xsi:type="dcterms:W3CDTF">2023-07-27T12:59:00Z</dcterms:modified>
</cp:coreProperties>
</file>