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86CAA">
        <w:rPr>
          <w:rFonts w:ascii="Century Gothic" w:hAnsi="Century Gothic" w:cs="Arial"/>
          <w:b/>
          <w:bCs/>
          <w:smallCaps/>
          <w:sz w:val="24"/>
          <w:szCs w:val="20"/>
        </w:rPr>
        <w:t>blâme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F64899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38732D" w:rsidRDefault="0038732D" w:rsidP="0038732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086C87">
        <w:rPr>
          <w:rFonts w:cstheme="minorHAnsi"/>
          <w:sz w:val="18"/>
          <w:szCs w:val="16"/>
        </w:rPr>
        <w:t>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et notamment son article 36-1,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0D42E9" w:rsidRDefault="000D42E9" w:rsidP="000D42E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échéant, si la sanction proposée était plus importante avant l’avis du conseil de discipline)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2181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 blâme</w:t>
            </w:r>
            <w:r w:rsidR="00B46012">
              <w:rPr>
                <w:rFonts w:ascii="Calibri" w:hAnsi="Calibri" w:cs="Calibri"/>
                <w:sz w:val="18"/>
              </w:rPr>
              <w:t xml:space="preserve">, sanction figurant à l’article </w:t>
            </w:r>
            <w:r w:rsidR="00086C87">
              <w:rPr>
                <w:rFonts w:ascii="Calibri" w:hAnsi="Calibri" w:cs="Calibri"/>
                <w:sz w:val="18"/>
              </w:rPr>
              <w:t>3</w:t>
            </w:r>
            <w:r w:rsidR="009C2F3F">
              <w:rPr>
                <w:rFonts w:ascii="Calibri" w:hAnsi="Calibri" w:cs="Calibri"/>
                <w:sz w:val="18"/>
              </w:rPr>
              <w:t>6</w:t>
            </w:r>
            <w:r w:rsidR="00086C87">
              <w:rPr>
                <w:rFonts w:ascii="Calibri" w:hAnsi="Calibri" w:cs="Calibri"/>
                <w:sz w:val="18"/>
              </w:rPr>
              <w:t>-1</w:t>
            </w:r>
            <w:r w:rsidR="009C2F3F">
              <w:rPr>
                <w:rFonts w:ascii="Calibri" w:hAnsi="Calibri" w:cs="Calibri"/>
                <w:sz w:val="18"/>
              </w:rPr>
              <w:t xml:space="preserve"> du décret n°</w:t>
            </w:r>
            <w:r w:rsidR="00086C87" w:rsidRPr="00086C87">
              <w:rPr>
                <w:rFonts w:ascii="Calibri" w:hAnsi="Calibri" w:cs="Calibri"/>
                <w:sz w:val="18"/>
              </w:rPr>
              <w:t>88-145 du 15 février 1988 relatif aux agents contractuels de la fonction publique territoriale</w:t>
            </w:r>
            <w:r w:rsidR="00B46012">
              <w:rPr>
                <w:rFonts w:ascii="Calibri" w:hAnsi="Calibri" w:cs="Calibri"/>
                <w:sz w:val="18"/>
              </w:rPr>
              <w:t xml:space="preserve">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</w:t>
            </w:r>
            <w:r w:rsidR="009C2F3F">
              <w:rPr>
                <w:rFonts w:ascii="Calibri" w:hAnsi="Calibri" w:cs="Calibri"/>
                <w:sz w:val="18"/>
              </w:rPr>
              <w:t xml:space="preserve"> </w:t>
            </w:r>
            <w:r w:rsidR="00086C87">
              <w:rPr>
                <w:rFonts w:ascii="Calibri" w:hAnsi="Calibri" w:cs="Calibri"/>
                <w:sz w:val="18"/>
              </w:rPr>
              <w:t>contractuel</w:t>
            </w:r>
            <w:r w:rsidR="00B46012">
              <w:rPr>
                <w:rFonts w:ascii="Calibri" w:hAnsi="Calibri" w:cs="Calibri"/>
                <w:sz w:val="18"/>
              </w:rPr>
              <w:t>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8C190A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86C87"/>
    <w:rsid w:val="000D42E9"/>
    <w:rsid w:val="000E1A9E"/>
    <w:rsid w:val="001036A3"/>
    <w:rsid w:val="00104666"/>
    <w:rsid w:val="001967AD"/>
    <w:rsid w:val="001C003F"/>
    <w:rsid w:val="001C6AF1"/>
    <w:rsid w:val="001E309B"/>
    <w:rsid w:val="001E789D"/>
    <w:rsid w:val="00216986"/>
    <w:rsid w:val="00221813"/>
    <w:rsid w:val="00232F1A"/>
    <w:rsid w:val="00251088"/>
    <w:rsid w:val="0028085B"/>
    <w:rsid w:val="002C7932"/>
    <w:rsid w:val="003520C3"/>
    <w:rsid w:val="0038732D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8C190A"/>
    <w:rsid w:val="009542BE"/>
    <w:rsid w:val="009C2F3F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64899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2023-08-10T12:52:00Z</dcterms:created>
  <dcterms:modified xsi:type="dcterms:W3CDTF">2023-08-10T13:41:00Z</dcterms:modified>
</cp:coreProperties>
</file>