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010887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</w:t>
      </w:r>
      <w:r w:rsidR="000505A4">
        <w:rPr>
          <w:rFonts w:ascii="Century Gothic" w:hAnsi="Century Gothic" w:cs="Arial"/>
          <w:b/>
          <w:bCs/>
          <w:smallCaps/>
          <w:sz w:val="24"/>
          <w:szCs w:val="20"/>
        </w:rPr>
        <w:t xml:space="preserve">ortant </w:t>
      </w:r>
      <w:r w:rsidR="000A485B">
        <w:rPr>
          <w:rFonts w:ascii="Century Gothic" w:hAnsi="Century Gothic" w:cs="Arial"/>
          <w:b/>
          <w:bCs/>
          <w:smallCaps/>
          <w:sz w:val="24"/>
          <w:szCs w:val="20"/>
        </w:rPr>
        <w:t>suspension</w:t>
      </w:r>
    </w:p>
    <w:p w:rsidR="005400FF" w:rsidRPr="00677F9E" w:rsidRDefault="009C7B4A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457454" w:rsidRPr="00457454" w:rsidRDefault="00937944" w:rsidP="0045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le code général des collectivités territoriales,</w:t>
      </w:r>
    </w:p>
    <w:p w:rsidR="009C7B4A" w:rsidRDefault="009C7B4A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</w:t>
      </w:r>
      <w:r w:rsidR="00F21411">
        <w:rPr>
          <w:rFonts w:cstheme="minorHAnsi"/>
          <w:sz w:val="18"/>
          <w:szCs w:val="16"/>
        </w:rPr>
        <w:t>décret n°88-145 du 15 février 1988 relatif aux agents contractuels de la fonction publique territoriale, et notamment son article 36 A,</w:t>
      </w:r>
      <w:bookmarkStart w:id="0" w:name="_GoBack"/>
      <w:bookmarkEnd w:id="0"/>
    </w:p>
    <w:p w:rsidR="00E04804" w:rsidRDefault="00E04804" w:rsidP="00E0480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qu’il est reproché à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d’avoir [</w:t>
      </w:r>
      <w:r>
        <w:rPr>
          <w:rFonts w:cstheme="minorHAnsi"/>
          <w:b/>
          <w:sz w:val="18"/>
          <w:szCs w:val="16"/>
        </w:rPr>
        <w:t>développez les faits reprochés à l’agent en reprenant de manière synthétique les éléments figurant dans le rapport disciplinaire</w:t>
      </w:r>
      <w:r>
        <w:rPr>
          <w:rFonts w:cstheme="minorHAnsi"/>
          <w:sz w:val="18"/>
          <w:szCs w:val="16"/>
        </w:rPr>
        <w:t>], ce qui constitue un manquement à l’obligation de [</w:t>
      </w:r>
      <w:r>
        <w:rPr>
          <w:rFonts w:cstheme="minorHAnsi"/>
          <w:b/>
          <w:sz w:val="18"/>
          <w:szCs w:val="16"/>
        </w:rPr>
        <w:t>précisez le manquement – peut concerner plusieurs obligations</w:t>
      </w:r>
      <w:r>
        <w:rPr>
          <w:rFonts w:cstheme="minorHAnsi"/>
          <w:sz w:val="18"/>
          <w:szCs w:val="16"/>
        </w:rPr>
        <w:t>],</w:t>
      </w:r>
    </w:p>
    <w:p w:rsidR="00E04804" w:rsidRPr="00612859" w:rsidRDefault="00E04804" w:rsidP="00E0480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qu’il convient d’écarter l’agent temporairement de ses fonctions dans l’intérêt du service,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E70D7" w:rsidRPr="009C7B4A" w:rsidRDefault="003520C3" w:rsidP="00AE70D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E96724">
              <w:rPr>
                <w:rFonts w:ascii="Calibri" w:hAnsi="Calibri" w:cs="Calibri"/>
                <w:sz w:val="18"/>
              </w:rPr>
              <w:t xml:space="preserve">] </w:t>
            </w:r>
            <w:r w:rsidR="000A485B">
              <w:rPr>
                <w:rFonts w:ascii="Calibri" w:hAnsi="Calibri" w:cs="Calibri"/>
                <w:sz w:val="18"/>
              </w:rPr>
              <w:t xml:space="preserve">est </w:t>
            </w:r>
            <w:r w:rsidR="00E04804">
              <w:rPr>
                <w:rFonts w:ascii="Calibri" w:hAnsi="Calibri" w:cs="Calibri"/>
                <w:sz w:val="18"/>
              </w:rPr>
              <w:t>suspendu de</w:t>
            </w:r>
            <w:r w:rsidR="000A485B">
              <w:rPr>
                <w:rFonts w:ascii="Calibri" w:hAnsi="Calibri" w:cs="Calibri"/>
                <w:sz w:val="18"/>
              </w:rPr>
              <w:t xml:space="preserve"> ses fonctions</w:t>
            </w:r>
            <w:r w:rsidR="009C7B4A">
              <w:rPr>
                <w:rFonts w:ascii="Calibri" w:hAnsi="Calibri" w:cs="Calibri"/>
                <w:sz w:val="18"/>
              </w:rPr>
              <w:t xml:space="preserve"> à compter du [</w:t>
            </w:r>
            <w:r w:rsidR="009C7B4A">
              <w:rPr>
                <w:rFonts w:ascii="Calibri" w:hAnsi="Calibri" w:cs="Calibri"/>
                <w:b/>
                <w:sz w:val="18"/>
              </w:rPr>
              <w:t>date</w:t>
            </w:r>
            <w:r w:rsidR="009C7B4A">
              <w:rPr>
                <w:rFonts w:ascii="Calibri" w:hAnsi="Calibri" w:cs="Calibri"/>
                <w:sz w:val="18"/>
              </w:rPr>
              <w:t>].</w:t>
            </w:r>
          </w:p>
          <w:p w:rsidR="00AE70D7" w:rsidRPr="00AE70D7" w:rsidRDefault="00AE70D7" w:rsidP="00AE70D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04804" w:rsidRPr="00E81381" w:rsidTr="0022529D">
        <w:tc>
          <w:tcPr>
            <w:tcW w:w="1488" w:type="dxa"/>
          </w:tcPr>
          <w:p w:rsidR="00E04804" w:rsidRPr="009F4153" w:rsidRDefault="00E04804" w:rsidP="00E04804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</w:t>
            </w:r>
            <w:r>
              <w:rPr>
                <w:rFonts w:ascii="Calibri" w:hAnsi="Calibri" w:cs="Calibri"/>
                <w:b/>
                <w:u w:val="single"/>
              </w:rPr>
              <w:t xml:space="preserve">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04804" w:rsidRPr="009C7B4A" w:rsidRDefault="00E04804" w:rsidP="0022529D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conserve pendant toute la durée de sa suspension l’intégralité de son traitement, de l’indemnité de résidence et, le cas échéant, du supplément familial de traitement.</w:t>
            </w:r>
          </w:p>
          <w:p w:rsidR="00E04804" w:rsidRPr="00AE70D7" w:rsidRDefault="00E04804" w:rsidP="0022529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E0480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E04804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010887" w:rsidRPr="00702CDA" w:rsidRDefault="00010887" w:rsidP="0001088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E70D7" w:rsidRDefault="00AE70D7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F3" w:rsidRDefault="002F3AF3" w:rsidP="00992F41">
      <w:pPr>
        <w:spacing w:after="0" w:line="240" w:lineRule="auto"/>
      </w:pPr>
      <w:r>
        <w:separator/>
      </w:r>
    </w:p>
  </w:endnote>
  <w:endnote w:type="continuationSeparator" w:id="0">
    <w:p w:rsidR="002F3AF3" w:rsidRDefault="002F3AF3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F3" w:rsidRDefault="002F3AF3" w:rsidP="00992F41">
      <w:pPr>
        <w:spacing w:after="0" w:line="240" w:lineRule="auto"/>
      </w:pPr>
      <w:r>
        <w:separator/>
      </w:r>
    </w:p>
  </w:footnote>
  <w:footnote w:type="continuationSeparator" w:id="0">
    <w:p w:rsidR="002F3AF3" w:rsidRDefault="002F3AF3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D9" w:rsidRPr="00FA5CD9" w:rsidRDefault="00FA5CD9" w:rsidP="00FA5CD9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</w:t>
    </w:r>
    <w:r w:rsidRPr="00FA5CD9">
      <w:rPr>
        <w:i/>
        <w:color w:val="808080" w:themeColor="background1" w:themeShade="80"/>
      </w:rPr>
      <w:t xml:space="preserve"> mis à jour le 1</w:t>
    </w:r>
    <w:r w:rsidRPr="00FA5CD9">
      <w:rPr>
        <w:i/>
        <w:color w:val="808080" w:themeColor="background1" w:themeShade="80"/>
        <w:vertAlign w:val="superscript"/>
      </w:rPr>
      <w:t>er</w:t>
    </w:r>
    <w:r w:rsidRPr="00FA5CD9">
      <w:rPr>
        <w:i/>
        <w:color w:val="808080" w:themeColor="background1" w:themeShade="80"/>
      </w:rPr>
      <w:t xml:space="preserve"> </w:t>
    </w:r>
    <w:r w:rsidR="00BB3DDA">
      <w:rPr>
        <w:i/>
        <w:color w:val="808080" w:themeColor="background1" w:themeShade="80"/>
      </w:rPr>
      <w:t>août</w:t>
    </w:r>
    <w:r w:rsidR="000A485B">
      <w:rPr>
        <w:i/>
        <w:color w:val="808080" w:themeColor="background1" w:themeShade="80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10887"/>
    <w:rsid w:val="00024A0A"/>
    <w:rsid w:val="000505A4"/>
    <w:rsid w:val="00076D0F"/>
    <w:rsid w:val="000A485B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90483"/>
    <w:rsid w:val="002C7932"/>
    <w:rsid w:val="002D44F6"/>
    <w:rsid w:val="002F3AF3"/>
    <w:rsid w:val="003520C3"/>
    <w:rsid w:val="00364170"/>
    <w:rsid w:val="00390D05"/>
    <w:rsid w:val="00405B76"/>
    <w:rsid w:val="004174D5"/>
    <w:rsid w:val="00457454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937944"/>
    <w:rsid w:val="00992F41"/>
    <w:rsid w:val="009C7B4A"/>
    <w:rsid w:val="00A17B90"/>
    <w:rsid w:val="00A75050"/>
    <w:rsid w:val="00A91285"/>
    <w:rsid w:val="00AD2325"/>
    <w:rsid w:val="00AE70D7"/>
    <w:rsid w:val="00B7460E"/>
    <w:rsid w:val="00B76AAC"/>
    <w:rsid w:val="00BB3DDA"/>
    <w:rsid w:val="00C10417"/>
    <w:rsid w:val="00C129D3"/>
    <w:rsid w:val="00C85819"/>
    <w:rsid w:val="00C93136"/>
    <w:rsid w:val="00D50C32"/>
    <w:rsid w:val="00D74D03"/>
    <w:rsid w:val="00DA2461"/>
    <w:rsid w:val="00DF0D06"/>
    <w:rsid w:val="00E04804"/>
    <w:rsid w:val="00E96724"/>
    <w:rsid w:val="00F13098"/>
    <w:rsid w:val="00F21411"/>
    <w:rsid w:val="00F57FEF"/>
    <w:rsid w:val="00FA5CD9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3E53A7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CD9"/>
  </w:style>
  <w:style w:type="paragraph" w:styleId="Pieddepage">
    <w:name w:val="footer"/>
    <w:basedOn w:val="Normal"/>
    <w:link w:val="PieddepageCar"/>
    <w:uiPriority w:val="99"/>
    <w:unhideWhenUsed/>
    <w:rsid w:val="00F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2023-08-10T12:28:00Z</dcterms:created>
  <dcterms:modified xsi:type="dcterms:W3CDTF">2023-08-10T12:31:00Z</dcterms:modified>
</cp:coreProperties>
</file>