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047E86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mise en place de la protection fonctionnelle</w:t>
      </w:r>
    </w:p>
    <w:p w:rsidR="005400FF" w:rsidRPr="00D57B65" w:rsidRDefault="00047E86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pour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047E86">
        <w:rPr>
          <w:rFonts w:cstheme="minorHAnsi"/>
          <w:sz w:val="18"/>
          <w:szCs w:val="16"/>
        </w:rPr>
        <w:t xml:space="preserve"> notamment ses articles L.134-1 à L.134-12,</w:t>
      </w:r>
    </w:p>
    <w:p w:rsidR="005F195B" w:rsidRPr="00702CDA" w:rsidRDefault="00047E86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n°2017-97 du 26 janvier 2017 relatif aux conditions et aux limites de la prise en charge des frais exposés dans le cadre d’instances civiles ou pénales par l’agent public ou ses ayants droit,</w:t>
      </w:r>
    </w:p>
    <w:p w:rsidR="0052435D" w:rsidRPr="00702CDA" w:rsidRDefault="00047E86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circulaire du 2 novembre 2020 visant à renforcer la protection des agents publics face aux attaques dont ils font l’objet dans le cadre de leurs fonctions,</w:t>
      </w:r>
    </w:p>
    <w:p w:rsidR="001036A3" w:rsidRDefault="00047E86" w:rsidP="0098417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situation de</w:t>
      </w:r>
      <w:r w:rsidR="0098417B">
        <w:rPr>
          <w:rFonts w:cstheme="minorHAnsi"/>
          <w:sz w:val="18"/>
          <w:szCs w:val="16"/>
        </w:rPr>
        <w:t xml:space="preserve"> M. ou Mme [</w:t>
      </w:r>
      <w:r w:rsidR="0098417B">
        <w:rPr>
          <w:rFonts w:cstheme="minorHAnsi"/>
          <w:b/>
          <w:sz w:val="18"/>
          <w:szCs w:val="16"/>
        </w:rPr>
        <w:t>Nom, Prénom</w:t>
      </w:r>
      <w:r w:rsidR="0098417B"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sz w:val="18"/>
          <w:szCs w:val="16"/>
        </w:rPr>
        <w:t>victime d’attaques dans le cadre de ses fonctions sans qu’une faute personnelle puisse lui être imputée en</w:t>
      </w:r>
      <w:r w:rsidR="0098417B">
        <w:rPr>
          <w:rFonts w:cstheme="minorHAnsi"/>
          <w:sz w:val="18"/>
          <w:szCs w:val="16"/>
        </w:rPr>
        <w:t xml:space="preserve"> date du [</w:t>
      </w:r>
      <w:r w:rsidR="0098417B">
        <w:rPr>
          <w:rFonts w:cstheme="minorHAnsi"/>
          <w:b/>
          <w:sz w:val="18"/>
          <w:szCs w:val="16"/>
        </w:rPr>
        <w:t>date</w:t>
      </w:r>
      <w:r w:rsidR="0098417B">
        <w:rPr>
          <w:rFonts w:cstheme="minorHAnsi"/>
          <w:sz w:val="18"/>
          <w:szCs w:val="16"/>
        </w:rPr>
        <w:t>],</w:t>
      </w:r>
    </w:p>
    <w:p w:rsidR="00047E86" w:rsidRDefault="00047E86" w:rsidP="0098417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047E86" w:rsidRDefault="00047E86" w:rsidP="00047E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situation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sz w:val="18"/>
          <w:szCs w:val="16"/>
        </w:rPr>
        <w:t>poursuivi par un tiers pour faute de service,</w:t>
      </w:r>
    </w:p>
    <w:p w:rsidR="00047E86" w:rsidRDefault="00047E86" w:rsidP="00047E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047E86" w:rsidRDefault="00047E86" w:rsidP="00047E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situation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sz w:val="18"/>
          <w:szCs w:val="16"/>
        </w:rPr>
        <w:t>faisant l’objet de poursuites pénales à raison de faits qui n’ont pas le caractère d‘une faute personnelle détachable de l’exercice de ses fonctions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047E86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protection fonctionnelle est accordée à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98417B"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et pour une durée de [</w:t>
            </w:r>
            <w:r>
              <w:rPr>
                <w:rFonts w:ascii="Calibri" w:hAnsi="Calibri" w:cs="Calibri"/>
                <w:b/>
                <w:sz w:val="18"/>
              </w:rPr>
              <w:t>durée, qui peut être celle de l’action en justice le cas échéant</w:t>
            </w:r>
            <w:r>
              <w:rPr>
                <w:rFonts w:ascii="Calibri" w:hAnsi="Calibri" w:cs="Calibri"/>
                <w:sz w:val="18"/>
              </w:rPr>
              <w:t>]</w:t>
            </w:r>
            <w:r w:rsidR="0098417B">
              <w:rPr>
                <w:rFonts w:ascii="Calibri" w:hAnsi="Calibri" w:cs="Calibri"/>
                <w:sz w:val="18"/>
              </w:rPr>
              <w:t>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047E86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Il est accordé à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les mesures suivantes :</w:t>
            </w:r>
          </w:p>
          <w:p w:rsidR="00047E86" w:rsidRPr="00047E86" w:rsidRDefault="00047E86" w:rsidP="00047E86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[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détail</w:t>
            </w:r>
            <w:proofErr w:type="gramEnd"/>
            <w:r>
              <w:rPr>
                <w:rFonts w:ascii="Calibri" w:hAnsi="Calibri" w:cs="Calibri"/>
                <w:b/>
                <w:sz w:val="18"/>
              </w:rPr>
              <w:t xml:space="preserve"> des mesures mises en place au titre de la protection fonctionnelles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47E8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47E86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  <w:bookmarkStart w:id="0" w:name="_GoBack"/>
            <w:bookmarkEnd w:id="0"/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3E89"/>
    <w:multiLevelType w:val="hybridMultilevel"/>
    <w:tmpl w:val="A42A6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47E86"/>
    <w:rsid w:val="001036A3"/>
    <w:rsid w:val="00104666"/>
    <w:rsid w:val="001C6AF1"/>
    <w:rsid w:val="00216986"/>
    <w:rsid w:val="00232F1A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98417B"/>
    <w:rsid w:val="0099559F"/>
    <w:rsid w:val="00A17B90"/>
    <w:rsid w:val="00A91285"/>
    <w:rsid w:val="00C10417"/>
    <w:rsid w:val="00C93136"/>
    <w:rsid w:val="00D57B65"/>
    <w:rsid w:val="00D973AF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588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2023-08-16T07:49:00Z</dcterms:created>
  <dcterms:modified xsi:type="dcterms:W3CDTF">2023-08-16T07:59:00Z</dcterms:modified>
</cp:coreProperties>
</file>