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504CA2">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04CA2" w:rsidRDefault="00504CA2" w:rsidP="00137D63">
      <w:pPr>
        <w:autoSpaceDE w:val="0"/>
        <w:autoSpaceDN w:val="0"/>
        <w:adjustRightInd w:val="0"/>
        <w:spacing w:after="60" w:line="240" w:lineRule="auto"/>
        <w:jc w:val="both"/>
        <w:rPr>
          <w:rFonts w:cstheme="minorHAnsi"/>
          <w:sz w:val="18"/>
          <w:szCs w:val="16"/>
        </w:rPr>
      </w:pPr>
      <w:r w:rsidRPr="00504CA2">
        <w:rPr>
          <w:rFonts w:cstheme="minorHAnsi"/>
          <w:sz w:val="18"/>
          <w:szCs w:val="16"/>
        </w:rPr>
        <w:t>Vu le décre</w:t>
      </w:r>
      <w:r>
        <w:rPr>
          <w:rFonts w:cstheme="minorHAnsi"/>
          <w:sz w:val="18"/>
          <w:szCs w:val="16"/>
        </w:rPr>
        <w:t>t n° 88-145 du 15 février 1988 r</w:t>
      </w:r>
      <w:r w:rsidRPr="00504CA2">
        <w:rPr>
          <w:rFonts w:cstheme="minorHAnsi"/>
          <w:sz w:val="18"/>
          <w:szCs w:val="16"/>
        </w:rPr>
        <w:t>elatif aux agents contractuels de la Fonction Publique Territoriale</w:t>
      </w:r>
      <w:r>
        <w:rPr>
          <w:rFonts w:cstheme="minorHAnsi"/>
          <w:sz w:val="18"/>
          <w:szCs w:val="16"/>
        </w:rPr>
        <w:t>,</w:t>
      </w:r>
      <w:r w:rsidRPr="00504CA2">
        <w:rPr>
          <w:rFonts w:cstheme="minorHAnsi"/>
          <w:sz w:val="18"/>
          <w:szCs w:val="16"/>
        </w:rPr>
        <w:t xml:space="preserve"> et notamment </w:t>
      </w:r>
      <w:r>
        <w:rPr>
          <w:rFonts w:cstheme="minorHAnsi"/>
          <w:sz w:val="18"/>
          <w:szCs w:val="16"/>
        </w:rPr>
        <w:t xml:space="preserve">son </w:t>
      </w:r>
      <w:r w:rsidRPr="00504CA2">
        <w:rPr>
          <w:rFonts w:cstheme="minorHAnsi"/>
          <w:sz w:val="18"/>
          <w:szCs w:val="16"/>
        </w:rPr>
        <w:t>article 7</w:t>
      </w:r>
      <w:r>
        <w:rPr>
          <w:rFonts w:cstheme="minorHAnsi"/>
          <w:sz w:val="18"/>
          <w:szCs w:val="16"/>
        </w:rPr>
        <w:t>,</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xml:space="preserve">] de congés de maladie rémunérés à </w:t>
      </w:r>
      <w:r w:rsidR="00F578D5">
        <w:rPr>
          <w:rFonts w:cstheme="minorHAnsi"/>
          <w:sz w:val="18"/>
          <w:szCs w:val="16"/>
        </w:rPr>
        <w:t>90 % du</w:t>
      </w:r>
      <w:r w:rsidRPr="00137D63">
        <w:rPr>
          <w:rFonts w:cstheme="minorHAnsi"/>
          <w:sz w:val="18"/>
          <w:szCs w:val="16"/>
        </w:rPr>
        <w:t xml:space="preserve"> traitement ou à demi-traitement</w:t>
      </w:r>
      <w:r w:rsidR="00504CA2">
        <w:rPr>
          <w:rStyle w:val="Appelnotedebasdep"/>
          <w:rFonts w:cstheme="minorHAnsi"/>
          <w:sz w:val="18"/>
          <w:szCs w:val="16"/>
        </w:rPr>
        <w:footnoteReference w:id="1"/>
      </w:r>
      <w:r w:rsidRPr="00137D63">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FF2C93">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2"/>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F578D5">
              <w:rPr>
                <w:rFonts w:ascii="Calibri" w:hAnsi="Calibri" w:cs="Calibri"/>
                <w:sz w:val="18"/>
              </w:rPr>
              <w:t xml:space="preserve">ainsi que </w:t>
            </w:r>
            <w:r w:rsidR="00F578D5">
              <w:rPr>
                <w:rFonts w:ascii="Calibri" w:hAnsi="Calibri" w:cs="Calibri"/>
                <w:i/>
                <w:sz w:val="18"/>
              </w:rPr>
              <w:t>(le cas échéant)</w:t>
            </w:r>
            <w:r w:rsidR="00F578D5">
              <w:rPr>
                <w:rFonts w:ascii="Calibri" w:hAnsi="Calibri" w:cs="Calibri"/>
                <w:sz w:val="18"/>
              </w:rPr>
              <w:t xml:space="preserve"> la totalité de son indemnité de résidence et de son supplément familial de traitement.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504CA2">
              <w:rPr>
                <w:rFonts w:ascii="Calibri" w:hAnsi="Calibri" w:cs="Calibri"/>
                <w:sz w:val="18"/>
                <w:vertAlign w:val="superscript"/>
              </w:rPr>
              <w:t>2</w:t>
            </w:r>
            <w:r w:rsidRPr="00DA50F2">
              <w:rPr>
                <w:rFonts w:ascii="Calibri" w:hAnsi="Calibri" w:cs="Calibri"/>
                <w:sz w:val="18"/>
              </w:rPr>
              <w:t xml:space="preserve"> lors du premie</w:t>
            </w:r>
            <w:r>
              <w:rPr>
                <w:rFonts w:ascii="Calibri" w:hAnsi="Calibri" w:cs="Calibri"/>
                <w:sz w:val="18"/>
              </w:rPr>
              <w:t xml:space="preserve">r jour de congé de maladie, </w:t>
            </w:r>
            <w:r w:rsidR="00F578D5">
              <w:rPr>
                <w:rFonts w:ascii="Calibri" w:hAnsi="Calibri" w:cs="Calibri"/>
                <w:sz w:val="18"/>
              </w:rPr>
              <w:t xml:space="preserve">ainsi que </w:t>
            </w:r>
            <w:r w:rsidR="00F578D5">
              <w:rPr>
                <w:rFonts w:ascii="Calibri" w:hAnsi="Calibri" w:cs="Calibri"/>
                <w:i/>
                <w:sz w:val="18"/>
              </w:rPr>
              <w:t>(le cas échéant)</w:t>
            </w:r>
            <w:r w:rsidR="00F578D5">
              <w:rPr>
                <w:rFonts w:ascii="Calibri" w:hAnsi="Calibri" w:cs="Calibri"/>
                <w:sz w:val="18"/>
              </w:rPr>
              <w:t xml:space="preserve"> la totalité de son indemnité de résidence et de son supplément familial de traitement</w:t>
            </w:r>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3"/>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lastRenderedPageBreak/>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04CA2" w:rsidRPr="00504CA2" w:rsidRDefault="00504CA2" w:rsidP="00504CA2">
      <w:pPr>
        <w:pStyle w:val="Notedebasdepage"/>
        <w:jc w:val="both"/>
        <w:rPr>
          <w:sz w:val="16"/>
        </w:rPr>
      </w:pPr>
      <w:r>
        <w:rPr>
          <w:rStyle w:val="Appelnotedebasdep"/>
        </w:rPr>
        <w:footnoteRef/>
      </w:r>
      <w:r>
        <w:t xml:space="preserve"> </w:t>
      </w:r>
      <w:r w:rsidRPr="00504CA2">
        <w:rPr>
          <w:sz w:val="16"/>
        </w:rPr>
        <w:t xml:space="preserve">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rsidR="00504CA2" w:rsidRPr="00504CA2" w:rsidRDefault="00504CA2" w:rsidP="00504CA2">
      <w:pPr>
        <w:pStyle w:val="Notedebasdepage"/>
        <w:numPr>
          <w:ilvl w:val="0"/>
          <w:numId w:val="7"/>
        </w:numPr>
        <w:jc w:val="both"/>
        <w:rPr>
          <w:sz w:val="16"/>
        </w:rPr>
      </w:pPr>
      <w:r w:rsidRPr="00504CA2">
        <w:rPr>
          <w:sz w:val="16"/>
        </w:rPr>
        <w:t xml:space="preserve">Après quatre mois de services, un mois à </w:t>
      </w:r>
      <w:r w:rsidR="00B413F3">
        <w:rPr>
          <w:sz w:val="16"/>
        </w:rPr>
        <w:t>90 % du</w:t>
      </w:r>
      <w:r w:rsidRPr="00504CA2">
        <w:rPr>
          <w:sz w:val="16"/>
        </w:rPr>
        <w:t xml:space="preserve"> traitement et un mois à demi-traitement, </w:t>
      </w:r>
    </w:p>
    <w:p w:rsidR="00504CA2" w:rsidRDefault="00504CA2" w:rsidP="00504CA2">
      <w:pPr>
        <w:pStyle w:val="Notedebasdepage"/>
        <w:numPr>
          <w:ilvl w:val="0"/>
          <w:numId w:val="7"/>
        </w:numPr>
        <w:jc w:val="both"/>
        <w:rPr>
          <w:sz w:val="16"/>
        </w:rPr>
      </w:pPr>
      <w:r w:rsidRPr="00504CA2">
        <w:rPr>
          <w:sz w:val="16"/>
        </w:rPr>
        <w:t xml:space="preserve">Après deux ans de services, deux mois à </w:t>
      </w:r>
      <w:r w:rsidR="00B413F3">
        <w:rPr>
          <w:sz w:val="16"/>
        </w:rPr>
        <w:t>90 % du</w:t>
      </w:r>
      <w:r w:rsidR="00B413F3" w:rsidRPr="00504CA2">
        <w:rPr>
          <w:sz w:val="16"/>
        </w:rPr>
        <w:t xml:space="preserve"> </w:t>
      </w:r>
      <w:r w:rsidRPr="00504CA2">
        <w:rPr>
          <w:sz w:val="16"/>
        </w:rPr>
        <w:t xml:space="preserve">traitement et deux mois à demi-traitements, </w:t>
      </w:r>
      <w:bookmarkStart w:id="0" w:name="_GoBack"/>
      <w:bookmarkEnd w:id="0"/>
    </w:p>
    <w:p w:rsidR="00504CA2" w:rsidRPr="00504CA2" w:rsidRDefault="00504CA2" w:rsidP="00504CA2">
      <w:pPr>
        <w:pStyle w:val="Notedebasdepage"/>
        <w:numPr>
          <w:ilvl w:val="0"/>
          <w:numId w:val="7"/>
        </w:numPr>
        <w:jc w:val="both"/>
        <w:rPr>
          <w:sz w:val="16"/>
        </w:rPr>
      </w:pPr>
      <w:r w:rsidRPr="00504CA2">
        <w:rPr>
          <w:sz w:val="16"/>
        </w:rPr>
        <w:t xml:space="preserve">Après trois ans de services, trois mois à </w:t>
      </w:r>
      <w:r w:rsidR="00B413F3">
        <w:rPr>
          <w:sz w:val="16"/>
        </w:rPr>
        <w:t>90 % du</w:t>
      </w:r>
      <w:r w:rsidR="00B413F3" w:rsidRPr="00504CA2">
        <w:rPr>
          <w:sz w:val="16"/>
        </w:rPr>
        <w:t xml:space="preserve"> </w:t>
      </w:r>
      <w:r w:rsidRPr="00504CA2">
        <w:rPr>
          <w:sz w:val="16"/>
        </w:rPr>
        <w:t>traitement et trois mois à demi-traitement.</w:t>
      </w:r>
    </w:p>
  </w:footnote>
  <w:footnote w:id="2">
    <w:p w:rsidR="00B05826" w:rsidRPr="00B05826" w:rsidRDefault="00B05826" w:rsidP="00504CA2">
      <w:pPr>
        <w:pStyle w:val="Notedebasdepage"/>
        <w:jc w:val="both"/>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3">
    <w:p w:rsidR="00DA50F2" w:rsidRPr="00DA50F2" w:rsidRDefault="00DA50F2" w:rsidP="00504CA2">
      <w:pPr>
        <w:pStyle w:val="Notedebasdepage"/>
        <w:jc w:val="both"/>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93" w:rsidRDefault="00FF2C93" w:rsidP="00FF2C93">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FF2C93" w:rsidRDefault="00FF2C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825D18"/>
    <w:multiLevelType w:val="hybridMultilevel"/>
    <w:tmpl w:val="6232A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23E31"/>
    <w:multiLevelType w:val="hybridMultilevel"/>
    <w:tmpl w:val="2D36BAB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8085B"/>
    <w:rsid w:val="002C7932"/>
    <w:rsid w:val="002E47E1"/>
    <w:rsid w:val="003520C3"/>
    <w:rsid w:val="00394573"/>
    <w:rsid w:val="003C6AD2"/>
    <w:rsid w:val="003C76C7"/>
    <w:rsid w:val="003E0CD9"/>
    <w:rsid w:val="00405B76"/>
    <w:rsid w:val="00441437"/>
    <w:rsid w:val="00504CA2"/>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B413F3"/>
    <w:rsid w:val="00BD23E0"/>
    <w:rsid w:val="00C10417"/>
    <w:rsid w:val="00C85819"/>
    <w:rsid w:val="00C93136"/>
    <w:rsid w:val="00D50C32"/>
    <w:rsid w:val="00D74D03"/>
    <w:rsid w:val="00D940DC"/>
    <w:rsid w:val="00DA2461"/>
    <w:rsid w:val="00DA50F2"/>
    <w:rsid w:val="00DE72F7"/>
    <w:rsid w:val="00EE274E"/>
    <w:rsid w:val="00F578D5"/>
    <w:rsid w:val="00F57FEF"/>
    <w:rsid w:val="00F74486"/>
    <w:rsid w:val="00FB0E2F"/>
    <w:rsid w:val="00FC7F28"/>
    <w:rsid w:val="00FF2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37B1"/>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FF2C93"/>
    <w:pPr>
      <w:tabs>
        <w:tab w:val="center" w:pos="4536"/>
        <w:tab w:val="right" w:pos="9072"/>
      </w:tabs>
      <w:spacing w:after="0" w:line="240" w:lineRule="auto"/>
    </w:pPr>
  </w:style>
  <w:style w:type="character" w:customStyle="1" w:styleId="En-tteCar">
    <w:name w:val="En-tête Car"/>
    <w:basedOn w:val="Policepardfaut"/>
    <w:link w:val="En-tte"/>
    <w:uiPriority w:val="99"/>
    <w:rsid w:val="00FF2C93"/>
  </w:style>
  <w:style w:type="paragraph" w:styleId="Pieddepage">
    <w:name w:val="footer"/>
    <w:basedOn w:val="Normal"/>
    <w:link w:val="PieddepageCar"/>
    <w:uiPriority w:val="99"/>
    <w:unhideWhenUsed/>
    <w:rsid w:val="00FF2C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5027">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F2BD-1031-41C9-B795-85031C33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2022-05-20T09:55:00Z</cp:lastPrinted>
  <dcterms:created xsi:type="dcterms:W3CDTF">2022-08-16T13:58:00Z</dcterms:created>
  <dcterms:modified xsi:type="dcterms:W3CDTF">2025-02-28T10:52:00Z</dcterms:modified>
</cp:coreProperties>
</file>