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04" w:rsidRDefault="003E1D04" w:rsidP="003E1D04">
      <w:pPr>
        <w:spacing w:after="120"/>
        <w:jc w:val="center"/>
        <w:rPr>
          <w:rFonts w:ascii="Century Gothic" w:hAnsi="Century Gothic"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ARRETE N°</w:t>
      </w:r>
    </w:p>
    <w:p w:rsidR="003E1D04" w:rsidRPr="00FA5C7D" w:rsidRDefault="003E1D04" w:rsidP="003E1D04">
      <w:pPr>
        <w:spacing w:after="120"/>
        <w:ind w:left="1134" w:right="1132"/>
        <w:jc w:val="center"/>
        <w:rPr>
          <w:rFonts w:ascii="Century Gothic" w:hAnsi="Century Gothic"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Autorisant à titre exceptionnel l’exercice des fonctions en télétravail au titre des mesures visant à lutter contre l’épidémie de Covid-19</w:t>
      </w:r>
    </w:p>
    <w:p w:rsidR="003E1D04" w:rsidRDefault="003E1D04" w:rsidP="003E1D04">
      <w:pPr>
        <w:spacing w:after="120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spacing w:after="120"/>
        <w:rPr>
          <w:rFonts w:ascii="Century Gothic" w:hAnsi="Century Gothic"/>
          <w:b/>
          <w:sz w:val="20"/>
          <w:szCs w:val="20"/>
        </w:rPr>
      </w:pPr>
      <w:r w:rsidRPr="003E1D04">
        <w:rPr>
          <w:rFonts w:ascii="Century Gothic" w:hAnsi="Century Gothic"/>
          <w:b/>
          <w:sz w:val="20"/>
          <w:szCs w:val="20"/>
        </w:rPr>
        <w:t>Le Maire (ou le Président) de [collectivité ou établissement public],</w:t>
      </w:r>
    </w:p>
    <w:p w:rsidR="003E1D04" w:rsidRPr="00FA5C7D" w:rsidRDefault="003E1D04" w:rsidP="003E1D04">
      <w:pPr>
        <w:spacing w:after="120"/>
        <w:rPr>
          <w:rFonts w:ascii="Century Gothic" w:hAnsi="Century Gothic"/>
          <w:sz w:val="20"/>
          <w:szCs w:val="20"/>
        </w:rPr>
      </w:pPr>
    </w:p>
    <w:p w:rsidR="003E1D04" w:rsidRPr="00FA5C7D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FA5C7D">
        <w:rPr>
          <w:rFonts w:ascii="Century Gothic" w:hAnsi="Century Gothic"/>
          <w:sz w:val="20"/>
          <w:szCs w:val="20"/>
        </w:rPr>
        <w:t>Vu le code général des collectivités territoriales,</w:t>
      </w:r>
    </w:p>
    <w:p w:rsidR="003E1D04" w:rsidRPr="003E1D04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3E1D04">
        <w:rPr>
          <w:rFonts w:ascii="Century Gothic" w:hAnsi="Century Gothic"/>
          <w:sz w:val="20"/>
          <w:szCs w:val="20"/>
        </w:rPr>
        <w:t>Vu la loi n° 83-634 du 13 juillet 1983 modifiée portant droits et obligations des fonctionnaires,</w:t>
      </w:r>
    </w:p>
    <w:p w:rsidR="003E1D04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3E1D04">
        <w:rPr>
          <w:rFonts w:ascii="Century Gothic" w:hAnsi="Century Gothic"/>
          <w:sz w:val="20"/>
          <w:szCs w:val="20"/>
        </w:rPr>
        <w:t>Vu la loi n° 84-53 du 26 janvier 1984 portant dispositions statutaires relatives à la fonction publique territoriale,</w:t>
      </w:r>
    </w:p>
    <w:p w:rsidR="003E1D04" w:rsidRPr="003E1D04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3E1D04">
        <w:rPr>
          <w:rFonts w:ascii="Century Gothic" w:hAnsi="Century Gothic"/>
          <w:sz w:val="20"/>
          <w:szCs w:val="20"/>
        </w:rPr>
        <w:t>VU le décret n°85-603 du 10 juin 1985 relatif à l'hygiène et à la sécurité du travail ainsi qu'à la médecine professionnelle et préventive dans la f</w:t>
      </w:r>
      <w:r>
        <w:rPr>
          <w:rFonts w:ascii="Century Gothic" w:hAnsi="Century Gothic"/>
          <w:sz w:val="20"/>
          <w:szCs w:val="20"/>
        </w:rPr>
        <w:t>onction publique territoriale ;</w:t>
      </w:r>
    </w:p>
    <w:p w:rsidR="003E1D04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3E1D04">
        <w:rPr>
          <w:rFonts w:ascii="Century Gothic" w:hAnsi="Century Gothic"/>
          <w:sz w:val="20"/>
          <w:szCs w:val="20"/>
        </w:rPr>
        <w:t>VU le décret n° 2016-151 du 11 février 2016 relatif aux conditions et modalités de mise en œuvre du télétravail dans la fonction publique et la magistrature ;</w:t>
      </w:r>
    </w:p>
    <w:p w:rsidR="003E1D04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VU le décret</w:t>
      </w:r>
      <w:r w:rsidRPr="003E1D04">
        <w:rPr>
          <w:rFonts w:ascii="Century Gothic" w:hAnsi="Century Gothic"/>
          <w:sz w:val="20"/>
          <w:szCs w:val="20"/>
        </w:rPr>
        <w:t xml:space="preserve"> n° 2020-524 du 5 mai 2020 modifiant le décret n° 2016-151 du 11 février 2016 relatif aux conditions et modalités de mise en œuvre du télétravail dans la fonction publique et la magistrature</w:t>
      </w:r>
      <w:r>
        <w:rPr>
          <w:rFonts w:ascii="Century Gothic" w:hAnsi="Century Gothic"/>
          <w:sz w:val="20"/>
          <w:szCs w:val="20"/>
        </w:rPr>
        <w:t> ;</w:t>
      </w:r>
    </w:p>
    <w:p w:rsidR="00BD5B45" w:rsidRDefault="00BD5B45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BD5B45">
        <w:rPr>
          <w:rFonts w:ascii="Century Gothic" w:hAnsi="Century Gothic"/>
          <w:sz w:val="20"/>
          <w:szCs w:val="20"/>
        </w:rPr>
        <w:t xml:space="preserve">VU </w:t>
      </w:r>
      <w:r w:rsidR="0081405B">
        <w:rPr>
          <w:rFonts w:ascii="Century Gothic" w:hAnsi="Century Gothic"/>
          <w:sz w:val="20"/>
          <w:szCs w:val="20"/>
        </w:rPr>
        <w:t xml:space="preserve">les recommandations de la DGAFP et de la DGCL reposant notamment sur </w:t>
      </w:r>
      <w:r>
        <w:rPr>
          <w:rFonts w:ascii="Century Gothic" w:hAnsi="Century Gothic"/>
          <w:sz w:val="20"/>
          <w:szCs w:val="20"/>
        </w:rPr>
        <w:t>la circulaire du 29 octobre 2020 relatif à la continuité du service public dans les administrations et les établissements publics</w:t>
      </w:r>
      <w:r w:rsidRPr="00BD5B45">
        <w:t xml:space="preserve"> </w:t>
      </w:r>
      <w:r w:rsidRPr="00BD5B45">
        <w:rPr>
          <w:rFonts w:ascii="Century Gothic" w:hAnsi="Century Gothic"/>
          <w:sz w:val="20"/>
          <w:szCs w:val="20"/>
        </w:rPr>
        <w:t>de l’Etat dans le contexte de dégradation de la situation sanitaire</w:t>
      </w:r>
      <w:r w:rsidR="00B459B1">
        <w:rPr>
          <w:rFonts w:ascii="Century Gothic" w:hAnsi="Century Gothic"/>
          <w:sz w:val="20"/>
          <w:szCs w:val="20"/>
        </w:rPr>
        <w:t> ;</w:t>
      </w:r>
    </w:p>
    <w:p w:rsidR="0081405B" w:rsidRPr="0081405B" w:rsidRDefault="0081405B" w:rsidP="0081405B">
      <w:pPr>
        <w:spacing w:after="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CONSIDERANT </w:t>
      </w:r>
      <w:r w:rsidRPr="0081405B">
        <w:rPr>
          <w:rFonts w:ascii="Century Gothic" w:hAnsi="Century Gothic"/>
          <w:sz w:val="20"/>
          <w:szCs w:val="20"/>
        </w:rPr>
        <w:t>qu’afin de faire face à l’épidémie de C</w:t>
      </w:r>
      <w:r>
        <w:rPr>
          <w:rFonts w:ascii="Century Gothic" w:hAnsi="Century Gothic"/>
          <w:sz w:val="20"/>
          <w:szCs w:val="20"/>
        </w:rPr>
        <w:t>ovid-19</w:t>
      </w:r>
      <w:r w:rsidRPr="0081405B">
        <w:rPr>
          <w:rFonts w:ascii="Century Gothic" w:hAnsi="Century Gothic"/>
          <w:sz w:val="20"/>
          <w:szCs w:val="20"/>
        </w:rPr>
        <w:t xml:space="preserve"> et limiter sa propagation, il est recommandé aux employeurs publics, lorsque le télétravail est possible, de mettre en place les mesures nécessaires en facilitant l’ac</w:t>
      </w:r>
      <w:r>
        <w:rPr>
          <w:rFonts w:ascii="Century Gothic" w:hAnsi="Century Gothic"/>
          <w:sz w:val="20"/>
          <w:szCs w:val="20"/>
        </w:rPr>
        <w:t xml:space="preserve">cès aux agents au télétravail, </w:t>
      </w:r>
    </w:p>
    <w:p w:rsidR="0081405B" w:rsidRPr="0081405B" w:rsidRDefault="0081405B" w:rsidP="0081405B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81405B">
        <w:rPr>
          <w:rFonts w:ascii="Century Gothic" w:hAnsi="Century Gothic"/>
          <w:sz w:val="20"/>
          <w:szCs w:val="20"/>
        </w:rPr>
        <w:t xml:space="preserve">CONSIDERANT la possibilité et le souhait pour la commune/ l’établissement de pouvoir satisfaire à cette recommandation pour les agents se trouvant dans des situations nécessitant une période d’isolement, d’éviction ou de maintien à domicile, afin également de pouvoir assurer une continuité de services, </w:t>
      </w:r>
    </w:p>
    <w:p w:rsidR="0081405B" w:rsidRPr="0081405B" w:rsidRDefault="0081405B" w:rsidP="0081405B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81405B">
        <w:rPr>
          <w:rFonts w:ascii="Century Gothic" w:hAnsi="Century Gothic"/>
          <w:sz w:val="20"/>
          <w:szCs w:val="20"/>
        </w:rPr>
        <w:t>CONSIDERANT qu’en raison de l’urgence et du caractère exceptionnel et temporaire de cette mesure, il convient de mettre en place le télétravail, le cas échéant dans des condition</w:t>
      </w:r>
      <w:r>
        <w:rPr>
          <w:rFonts w:ascii="Century Gothic" w:hAnsi="Century Gothic"/>
          <w:sz w:val="20"/>
          <w:szCs w:val="20"/>
        </w:rPr>
        <w:t>s dérogatoires au droit commun,</w:t>
      </w:r>
    </w:p>
    <w:p w:rsidR="0081405B" w:rsidRDefault="0081405B" w:rsidP="0081405B">
      <w:pPr>
        <w:spacing w:after="60"/>
        <w:jc w:val="both"/>
        <w:rPr>
          <w:rFonts w:ascii="Century Gothic" w:hAnsi="Century Gothic"/>
          <w:sz w:val="20"/>
          <w:szCs w:val="20"/>
        </w:rPr>
      </w:pPr>
      <w:r w:rsidRPr="0081405B">
        <w:rPr>
          <w:rFonts w:ascii="Century Gothic" w:hAnsi="Century Gothic"/>
          <w:sz w:val="20"/>
          <w:szCs w:val="20"/>
        </w:rPr>
        <w:t xml:space="preserve">CONSIDERANT que M/Mme </w:t>
      </w:r>
      <w:r w:rsidR="00351330">
        <w:rPr>
          <w:rFonts w:ascii="Century Gothic" w:hAnsi="Century Gothic"/>
          <w:sz w:val="20"/>
          <w:szCs w:val="20"/>
        </w:rPr>
        <w:t>[Prénom] [NOM]</w:t>
      </w:r>
      <w:r w:rsidRPr="0081405B">
        <w:rPr>
          <w:rFonts w:ascii="Century Gothic" w:hAnsi="Century Gothic"/>
          <w:sz w:val="20"/>
          <w:szCs w:val="20"/>
        </w:rPr>
        <w:t xml:space="preserve"> exerçant les fonctions de …, remplit les conditions pour exercer exceptionnellement ses fonctions en télétravail</w:t>
      </w:r>
      <w:r>
        <w:rPr>
          <w:rFonts w:ascii="Century Gothic" w:hAnsi="Century Gothic"/>
          <w:sz w:val="20"/>
          <w:szCs w:val="20"/>
        </w:rPr>
        <w:t>,</w:t>
      </w:r>
    </w:p>
    <w:p w:rsidR="003E1D04" w:rsidRDefault="003E1D04" w:rsidP="003E1D04">
      <w:pPr>
        <w:spacing w:after="60"/>
        <w:jc w:val="both"/>
        <w:rPr>
          <w:rFonts w:ascii="Century Gothic" w:hAnsi="Century Gothic"/>
          <w:sz w:val="20"/>
          <w:szCs w:val="20"/>
        </w:rPr>
      </w:pPr>
    </w:p>
    <w:p w:rsidR="003E1D04" w:rsidRDefault="003E1D04" w:rsidP="003E1D04">
      <w:pPr>
        <w:jc w:val="both"/>
        <w:rPr>
          <w:rFonts w:ascii="Century Gothic" w:hAnsi="Century Gothic"/>
          <w:sz w:val="20"/>
          <w:szCs w:val="20"/>
        </w:rPr>
      </w:pPr>
    </w:p>
    <w:p w:rsidR="003E1D04" w:rsidRPr="00FA5C7D" w:rsidRDefault="003E1D04" w:rsidP="003E1D04">
      <w:pPr>
        <w:jc w:val="center"/>
        <w:rPr>
          <w:rFonts w:ascii="Century Gothic" w:hAnsi="Century Gothic"/>
          <w:b/>
          <w:sz w:val="22"/>
          <w:szCs w:val="20"/>
        </w:rPr>
      </w:pPr>
      <w:r w:rsidRPr="00FA5C7D">
        <w:rPr>
          <w:rFonts w:ascii="Century Gothic" w:hAnsi="Century Gothic"/>
          <w:b/>
          <w:sz w:val="22"/>
          <w:szCs w:val="20"/>
        </w:rPr>
        <w:t>ARRETE</w:t>
      </w:r>
    </w:p>
    <w:p w:rsidR="003E1D04" w:rsidRPr="00FA5C7D" w:rsidRDefault="003E1D04" w:rsidP="003E1D04">
      <w:pPr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 xml:space="preserve">Article 1 : </w:t>
      </w:r>
      <w:r w:rsidRPr="00FA5C7D">
        <w:rPr>
          <w:rFonts w:ascii="Century Gothic" w:hAnsi="Century Gothic"/>
          <w:sz w:val="22"/>
          <w:szCs w:val="20"/>
        </w:rPr>
        <w:t xml:space="preserve">A compter </w:t>
      </w:r>
      <w:r>
        <w:rPr>
          <w:rFonts w:ascii="Century Gothic" w:hAnsi="Century Gothic"/>
          <w:sz w:val="22"/>
          <w:szCs w:val="20"/>
        </w:rPr>
        <w:t xml:space="preserve">du </w:t>
      </w:r>
      <w:r w:rsidR="00351330">
        <w:rPr>
          <w:rFonts w:ascii="Century Gothic" w:hAnsi="Century Gothic"/>
          <w:sz w:val="22"/>
          <w:szCs w:val="20"/>
        </w:rPr>
        <w:t>…/…/…</w:t>
      </w:r>
      <w:r>
        <w:rPr>
          <w:rFonts w:ascii="Century Gothic" w:hAnsi="Century Gothic"/>
          <w:sz w:val="22"/>
          <w:szCs w:val="20"/>
        </w:rPr>
        <w:t xml:space="preserve">, </w:t>
      </w:r>
      <w:r w:rsidR="00351330">
        <w:rPr>
          <w:rFonts w:ascii="Century Gothic" w:hAnsi="Century Gothic"/>
          <w:sz w:val="22"/>
          <w:szCs w:val="20"/>
        </w:rPr>
        <w:t>M./Mme. [Prénom] [NOM], [grade],</w:t>
      </w:r>
      <w:r>
        <w:rPr>
          <w:rFonts w:ascii="Century Gothic" w:hAnsi="Century Gothic"/>
          <w:sz w:val="22"/>
          <w:szCs w:val="20"/>
        </w:rPr>
        <w:t xml:space="preserve"> est </w:t>
      </w:r>
      <w:r w:rsidR="00351330">
        <w:rPr>
          <w:rFonts w:ascii="Century Gothic" w:hAnsi="Century Gothic"/>
          <w:sz w:val="22"/>
          <w:szCs w:val="20"/>
        </w:rPr>
        <w:t>autorisé à exercer ses fonctions en télétravail pour une durée de ...</w:t>
      </w:r>
      <w:r>
        <w:rPr>
          <w:rFonts w:ascii="Century Gothic" w:hAnsi="Century Gothic"/>
          <w:sz w:val="22"/>
          <w:szCs w:val="20"/>
        </w:rPr>
        <w:t>.</w:t>
      </w: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 xml:space="preserve">Article 2 : </w:t>
      </w:r>
      <w:r w:rsidR="00351330">
        <w:rPr>
          <w:rFonts w:ascii="Century Gothic" w:hAnsi="Century Gothic"/>
          <w:sz w:val="22"/>
          <w:szCs w:val="20"/>
        </w:rPr>
        <w:t>M./Mme. [Prénom] [NOM]</w:t>
      </w:r>
      <w:r w:rsidR="00351330">
        <w:rPr>
          <w:rFonts w:ascii="Century Gothic" w:hAnsi="Century Gothic"/>
          <w:sz w:val="22"/>
          <w:szCs w:val="20"/>
        </w:rPr>
        <w:t xml:space="preserve"> </w:t>
      </w:r>
      <w:r w:rsidRPr="00FA5C7D">
        <w:rPr>
          <w:rFonts w:ascii="Century Gothic" w:hAnsi="Century Gothic"/>
          <w:sz w:val="22"/>
          <w:szCs w:val="20"/>
        </w:rPr>
        <w:t>assurera ses missions</w:t>
      </w:r>
      <w:r w:rsidR="00351330">
        <w:rPr>
          <w:rFonts w:ascii="Century Gothic" w:hAnsi="Century Gothic"/>
          <w:sz w:val="22"/>
          <w:szCs w:val="20"/>
        </w:rPr>
        <w:t xml:space="preserve"> à l’adresse suivante : …</w:t>
      </w:r>
      <w:r>
        <w:rPr>
          <w:rFonts w:ascii="Century Gothic" w:hAnsi="Century Gothic"/>
          <w:sz w:val="22"/>
          <w:szCs w:val="20"/>
        </w:rPr>
        <w:t>.</w:t>
      </w: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</w:p>
    <w:p w:rsidR="00351330" w:rsidRDefault="003E1D04" w:rsidP="003E1D04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 xml:space="preserve">Article 3 : </w:t>
      </w:r>
      <w:r w:rsidR="00351330">
        <w:rPr>
          <w:rFonts w:ascii="Century Gothic" w:hAnsi="Century Gothic"/>
          <w:sz w:val="22"/>
          <w:szCs w:val="20"/>
        </w:rPr>
        <w:t>M./Mme. [Prénom] [NOM]</w:t>
      </w:r>
      <w:r w:rsidR="00351330">
        <w:rPr>
          <w:rFonts w:ascii="Century Gothic" w:hAnsi="Century Gothic"/>
          <w:sz w:val="22"/>
          <w:szCs w:val="20"/>
        </w:rPr>
        <w:t xml:space="preserve"> exercera ses fonctions </w:t>
      </w:r>
      <w:r w:rsidR="00351330" w:rsidRPr="00351330">
        <w:rPr>
          <w:rFonts w:ascii="Century Gothic" w:hAnsi="Century Gothic"/>
          <w:sz w:val="22"/>
          <w:szCs w:val="20"/>
        </w:rPr>
        <w:t>ses fonctions en télétravail sur l’inté</w:t>
      </w:r>
      <w:r w:rsidR="00351330">
        <w:rPr>
          <w:rFonts w:ascii="Century Gothic" w:hAnsi="Century Gothic"/>
          <w:sz w:val="22"/>
          <w:szCs w:val="20"/>
        </w:rPr>
        <w:t>gralité de son temps de travail</w:t>
      </w:r>
      <w:r w:rsidR="00351330" w:rsidRPr="00351330">
        <w:rPr>
          <w:rFonts w:ascii="Century Gothic" w:hAnsi="Century Gothic"/>
          <w:sz w:val="22"/>
          <w:szCs w:val="20"/>
        </w:rPr>
        <w:t xml:space="preserve"> </w:t>
      </w:r>
      <w:r w:rsidR="00351330" w:rsidRPr="00351330">
        <w:rPr>
          <w:rFonts w:ascii="Century Gothic" w:hAnsi="Century Gothic"/>
          <w:b/>
          <w:sz w:val="22"/>
          <w:szCs w:val="20"/>
        </w:rPr>
        <w:t>ou</w:t>
      </w:r>
      <w:r w:rsidR="00351330" w:rsidRPr="00351330">
        <w:rPr>
          <w:rFonts w:ascii="Century Gothic" w:hAnsi="Century Gothic"/>
          <w:sz w:val="22"/>
          <w:szCs w:val="20"/>
        </w:rPr>
        <w:t xml:space="preserve"> à raison de … jours par semaine selon le planning suivant</w:t>
      </w:r>
      <w:r w:rsidR="00351330">
        <w:rPr>
          <w:rFonts w:ascii="Century Gothic" w:hAnsi="Century Gothic"/>
          <w:sz w:val="22"/>
          <w:szCs w:val="20"/>
        </w:rPr>
        <w:t> :</w:t>
      </w: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</w:p>
    <w:p w:rsidR="00351330" w:rsidRPr="00351330" w:rsidRDefault="00351330" w:rsidP="00351330">
      <w:pPr>
        <w:pStyle w:val="Paragraphedeliste"/>
        <w:numPr>
          <w:ilvl w:val="0"/>
          <w:numId w:val="2"/>
        </w:num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szCs w:val="20"/>
        </w:rPr>
        <w:t>[Lister les jours concernés]</w:t>
      </w:r>
    </w:p>
    <w:p w:rsidR="00351330" w:rsidRDefault="00351330" w:rsidP="003E1D04">
      <w:pPr>
        <w:jc w:val="both"/>
        <w:rPr>
          <w:rFonts w:ascii="Century Gothic" w:hAnsi="Century Gothic"/>
          <w:b/>
          <w:sz w:val="22"/>
          <w:szCs w:val="20"/>
        </w:rPr>
      </w:pPr>
    </w:p>
    <w:p w:rsidR="00351330" w:rsidRDefault="00351330" w:rsidP="003E1D04">
      <w:pPr>
        <w:jc w:val="both"/>
        <w:rPr>
          <w:rFonts w:ascii="Century Gothic" w:hAnsi="Century Gothic"/>
          <w:b/>
          <w:sz w:val="22"/>
          <w:szCs w:val="20"/>
        </w:rPr>
      </w:pP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lastRenderedPageBreak/>
        <w:t xml:space="preserve">Article 4 : </w:t>
      </w:r>
      <w:r w:rsidRPr="00351330">
        <w:rPr>
          <w:rFonts w:ascii="Century Gothic" w:hAnsi="Century Gothic"/>
          <w:color w:val="808080" w:themeColor="background1" w:themeShade="80"/>
          <w:sz w:val="22"/>
          <w:szCs w:val="20"/>
        </w:rPr>
        <w:t>(</w:t>
      </w:r>
      <w:r w:rsidRPr="00351330">
        <w:rPr>
          <w:rFonts w:ascii="Century Gothic" w:hAnsi="Century Gothic"/>
          <w:i/>
          <w:color w:val="808080" w:themeColor="background1" w:themeShade="80"/>
          <w:sz w:val="22"/>
          <w:szCs w:val="20"/>
        </w:rPr>
        <w:t>le cas échéant, si l’ensemble des missions ne sont pas compatibles avec le télétravail</w:t>
      </w:r>
      <w:r w:rsidRPr="00351330">
        <w:rPr>
          <w:rFonts w:ascii="Century Gothic" w:hAnsi="Century Gothic"/>
          <w:color w:val="808080" w:themeColor="background1" w:themeShade="80"/>
          <w:sz w:val="22"/>
          <w:szCs w:val="20"/>
        </w:rPr>
        <w:t>)</w:t>
      </w:r>
      <w:r w:rsidRPr="00351330">
        <w:rPr>
          <w:rFonts w:ascii="Century Gothic" w:hAnsi="Century Gothic"/>
          <w:sz w:val="22"/>
          <w:szCs w:val="20"/>
        </w:rPr>
        <w:t xml:space="preserve"> Durant la période de télétravail, </w:t>
      </w:r>
      <w:r>
        <w:rPr>
          <w:rFonts w:ascii="Century Gothic" w:hAnsi="Century Gothic"/>
          <w:sz w:val="22"/>
          <w:szCs w:val="20"/>
        </w:rPr>
        <w:t>M./Mme. [Prénom] [NOM]</w:t>
      </w:r>
      <w:r>
        <w:rPr>
          <w:rFonts w:ascii="Century Gothic" w:hAnsi="Century Gothic"/>
          <w:sz w:val="22"/>
          <w:szCs w:val="20"/>
        </w:rPr>
        <w:t xml:space="preserve"> </w:t>
      </w:r>
      <w:r w:rsidRPr="00351330">
        <w:rPr>
          <w:rFonts w:ascii="Century Gothic" w:hAnsi="Century Gothic"/>
          <w:sz w:val="22"/>
          <w:szCs w:val="20"/>
        </w:rPr>
        <w:t xml:space="preserve">exercera les fonctions suivantes : </w:t>
      </w: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</w:p>
    <w:p w:rsidR="00351330" w:rsidRPr="00351330" w:rsidRDefault="00351330" w:rsidP="00351330">
      <w:pPr>
        <w:pStyle w:val="Paragraphedeliste"/>
        <w:numPr>
          <w:ilvl w:val="0"/>
          <w:numId w:val="2"/>
        </w:num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szCs w:val="20"/>
        </w:rPr>
        <w:t>[Lister les tâches compatibles avec le télétravail]</w:t>
      </w: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Article 5 :</w:t>
      </w:r>
      <w:r>
        <w:rPr>
          <w:rFonts w:ascii="Century Gothic" w:hAnsi="Century Gothic"/>
          <w:sz w:val="22"/>
          <w:szCs w:val="20"/>
        </w:rPr>
        <w:t xml:space="preserve"> Durant cette période, </w:t>
      </w:r>
      <w:r>
        <w:rPr>
          <w:rFonts w:ascii="Century Gothic" w:hAnsi="Century Gothic"/>
          <w:sz w:val="22"/>
          <w:szCs w:val="20"/>
        </w:rPr>
        <w:t>M./Mme. [Prénom] [NOM]</w:t>
      </w:r>
      <w:r>
        <w:rPr>
          <w:rFonts w:ascii="Century Gothic" w:hAnsi="Century Gothic"/>
          <w:sz w:val="22"/>
          <w:szCs w:val="20"/>
        </w:rPr>
        <w:t xml:space="preserve"> bénéficiera des moyens techniques suivants :</w:t>
      </w: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</w:p>
    <w:p w:rsidR="00351330" w:rsidRPr="00351330" w:rsidRDefault="00351330" w:rsidP="00351330">
      <w:pPr>
        <w:pStyle w:val="Paragraphedeliste"/>
        <w:numPr>
          <w:ilvl w:val="0"/>
          <w:numId w:val="2"/>
        </w:num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[Liste les outils mis à la disposition de l’agent]</w:t>
      </w:r>
    </w:p>
    <w:p w:rsidR="00351330" w:rsidRDefault="00351330" w:rsidP="003E1D04">
      <w:pPr>
        <w:jc w:val="both"/>
        <w:rPr>
          <w:rFonts w:ascii="Century Gothic" w:hAnsi="Century Gothic"/>
          <w:sz w:val="22"/>
          <w:szCs w:val="20"/>
        </w:rPr>
      </w:pPr>
    </w:p>
    <w:p w:rsidR="00F758FB" w:rsidRDefault="00F758FB" w:rsidP="00F758FB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 xml:space="preserve">Article 6 : </w:t>
      </w:r>
      <w:r w:rsidRPr="00F758FB">
        <w:rPr>
          <w:rFonts w:ascii="Century Gothic" w:hAnsi="Century Gothic"/>
          <w:sz w:val="22"/>
          <w:szCs w:val="20"/>
        </w:rPr>
        <w:t xml:space="preserve">Durant cette période, </w:t>
      </w:r>
      <w:r>
        <w:rPr>
          <w:rFonts w:ascii="Century Gothic" w:hAnsi="Century Gothic"/>
          <w:sz w:val="22"/>
          <w:szCs w:val="20"/>
        </w:rPr>
        <w:t>M./Mme. [Prénom] [NOM]</w:t>
      </w:r>
      <w:r>
        <w:rPr>
          <w:rFonts w:ascii="Century Gothic" w:hAnsi="Century Gothic"/>
          <w:sz w:val="22"/>
          <w:szCs w:val="20"/>
        </w:rPr>
        <w:t xml:space="preserve"> </w:t>
      </w:r>
      <w:r w:rsidRPr="00F758FB">
        <w:rPr>
          <w:rFonts w:ascii="Century Gothic" w:hAnsi="Century Gothic"/>
          <w:sz w:val="22"/>
          <w:szCs w:val="20"/>
        </w:rPr>
        <w:t xml:space="preserve">s’engage à </w:t>
      </w:r>
      <w:r>
        <w:rPr>
          <w:rFonts w:ascii="Century Gothic" w:hAnsi="Century Gothic"/>
          <w:sz w:val="22"/>
          <w:szCs w:val="20"/>
        </w:rPr>
        <w:t xml:space="preserve">respecter </w:t>
      </w:r>
      <w:r w:rsidRPr="00F758FB">
        <w:rPr>
          <w:rFonts w:ascii="Century Gothic" w:hAnsi="Century Gothic"/>
          <w:sz w:val="22"/>
          <w:szCs w:val="20"/>
        </w:rPr>
        <w:t xml:space="preserve">une obligation de discrétion qui </w:t>
      </w:r>
      <w:r>
        <w:rPr>
          <w:rFonts w:ascii="Century Gothic" w:hAnsi="Century Gothic"/>
          <w:sz w:val="22"/>
          <w:szCs w:val="20"/>
        </w:rPr>
        <w:t>lui</w:t>
      </w:r>
      <w:r w:rsidRPr="00F758FB">
        <w:rPr>
          <w:rFonts w:ascii="Century Gothic" w:hAnsi="Century Gothic"/>
          <w:sz w:val="22"/>
          <w:szCs w:val="20"/>
        </w:rPr>
        <w:t xml:space="preserve"> impose d’assurer par tous les moyens nécessaires la co</w:t>
      </w:r>
      <w:r>
        <w:rPr>
          <w:rFonts w:ascii="Century Gothic" w:hAnsi="Century Gothic"/>
          <w:sz w:val="22"/>
          <w:szCs w:val="20"/>
        </w:rPr>
        <w:t>nfidentialité des données qu’il/elle détien</w:t>
      </w:r>
      <w:r w:rsidRPr="00F758FB">
        <w:rPr>
          <w:rFonts w:ascii="Century Gothic" w:hAnsi="Century Gothic"/>
          <w:sz w:val="22"/>
          <w:szCs w:val="20"/>
        </w:rPr>
        <w:t>t.</w:t>
      </w:r>
    </w:p>
    <w:p w:rsidR="00F758FB" w:rsidRPr="00F758FB" w:rsidRDefault="00F758FB" w:rsidP="00F758FB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 xml:space="preserve">Il/Elle aura pour obligation de veiller </w:t>
      </w:r>
      <w:r w:rsidRPr="00F758FB">
        <w:rPr>
          <w:rFonts w:ascii="Century Gothic" w:hAnsi="Century Gothic"/>
          <w:sz w:val="22"/>
          <w:szCs w:val="20"/>
        </w:rPr>
        <w:t>à ne pas laisser quiconque accéder au matériel professionnel, informatique ou non, ainsi qu’aux dossiers et données traités dans le cad</w:t>
      </w:r>
      <w:r>
        <w:rPr>
          <w:rFonts w:ascii="Century Gothic" w:hAnsi="Century Gothic"/>
          <w:sz w:val="22"/>
          <w:szCs w:val="20"/>
        </w:rPr>
        <w:t xml:space="preserve">re professionnel et </w:t>
      </w:r>
      <w:r w:rsidRPr="00F758FB">
        <w:rPr>
          <w:rFonts w:ascii="Century Gothic" w:hAnsi="Century Gothic"/>
          <w:sz w:val="22"/>
          <w:szCs w:val="20"/>
        </w:rPr>
        <w:t>garantir par tous les moyens l’intégrité du matériel, des dossiers et données, notamment contre les risques naturels et technologiques, ainsi que contre tout accident domestique de nature à les détériorer ou les détruire.</w:t>
      </w:r>
    </w:p>
    <w:p w:rsidR="00F758FB" w:rsidRPr="00F758FB" w:rsidRDefault="00F758FB" w:rsidP="00F758FB">
      <w:pPr>
        <w:jc w:val="both"/>
        <w:rPr>
          <w:rFonts w:ascii="Century Gothic" w:hAnsi="Century Gothic"/>
          <w:sz w:val="22"/>
          <w:szCs w:val="20"/>
        </w:rPr>
      </w:pPr>
    </w:p>
    <w:p w:rsidR="00F758FB" w:rsidRPr="00F758FB" w:rsidRDefault="00F758FB" w:rsidP="00F758FB">
      <w:pPr>
        <w:jc w:val="both"/>
        <w:rPr>
          <w:rFonts w:ascii="Century Gothic" w:hAnsi="Century Gothic"/>
          <w:sz w:val="22"/>
          <w:szCs w:val="20"/>
        </w:rPr>
      </w:pPr>
      <w:r w:rsidRPr="00F758FB">
        <w:rPr>
          <w:rFonts w:ascii="Century Gothic" w:hAnsi="Century Gothic"/>
          <w:b/>
          <w:sz w:val="22"/>
          <w:szCs w:val="20"/>
        </w:rPr>
        <w:t>Article 7 :</w:t>
      </w:r>
      <w:r w:rsidRPr="00F758FB">
        <w:rPr>
          <w:rFonts w:ascii="Century Gothic" w:hAnsi="Century Gothic"/>
          <w:sz w:val="22"/>
          <w:szCs w:val="20"/>
        </w:rPr>
        <w:t xml:space="preserve"> Durant cette période, </w:t>
      </w:r>
      <w:r>
        <w:rPr>
          <w:rFonts w:ascii="Century Gothic" w:hAnsi="Century Gothic"/>
          <w:sz w:val="22"/>
          <w:szCs w:val="20"/>
        </w:rPr>
        <w:t>M./Mme. [Prénom] [NOM]</w:t>
      </w:r>
      <w:r>
        <w:rPr>
          <w:rFonts w:ascii="Century Gothic" w:hAnsi="Century Gothic"/>
          <w:sz w:val="22"/>
          <w:szCs w:val="20"/>
        </w:rPr>
        <w:t xml:space="preserve"> </w:t>
      </w:r>
      <w:r w:rsidRPr="00F758FB">
        <w:rPr>
          <w:rFonts w:ascii="Century Gothic" w:hAnsi="Century Gothic"/>
          <w:sz w:val="22"/>
          <w:szCs w:val="20"/>
        </w:rPr>
        <w:t xml:space="preserve">s’engage à respecter les règles prévues par le règlement intérieur de la commune/établissement en matière de temps de travail, de sécurité et de protection de la santé. </w:t>
      </w:r>
    </w:p>
    <w:p w:rsidR="00F758FB" w:rsidRPr="00F758FB" w:rsidRDefault="00F758FB" w:rsidP="00F758FB">
      <w:pPr>
        <w:jc w:val="both"/>
        <w:rPr>
          <w:rFonts w:ascii="Century Gothic" w:hAnsi="Century Gothic"/>
          <w:sz w:val="22"/>
          <w:szCs w:val="20"/>
        </w:rPr>
      </w:pPr>
    </w:p>
    <w:p w:rsidR="00F758FB" w:rsidRPr="00F758FB" w:rsidRDefault="00F758FB" w:rsidP="00F758FB">
      <w:pPr>
        <w:jc w:val="both"/>
        <w:rPr>
          <w:rFonts w:ascii="Century Gothic" w:hAnsi="Century Gothic"/>
          <w:i/>
          <w:color w:val="808080" w:themeColor="background1" w:themeShade="80"/>
          <w:sz w:val="22"/>
          <w:szCs w:val="20"/>
        </w:rPr>
      </w:pPr>
      <w:r w:rsidRPr="00F758FB">
        <w:rPr>
          <w:rFonts w:ascii="Century Gothic" w:hAnsi="Century Gothic"/>
          <w:i/>
          <w:color w:val="808080" w:themeColor="background1" w:themeShade="80"/>
          <w:sz w:val="22"/>
          <w:szCs w:val="20"/>
        </w:rPr>
        <w:t>NB : dans le cadre des dispositions de droit commun, il appartient à l’organe délibérant de définir ces règles. Dans la présente situation, la collectivité/établissement qui le souhaite devrait pouvoir définir ces règles dans l’arrêté, ou à défaut dans une annexe jointe à l’arrêté.</w:t>
      </w:r>
    </w:p>
    <w:p w:rsidR="00F758FB" w:rsidRDefault="00F758FB" w:rsidP="003E1D04">
      <w:pPr>
        <w:jc w:val="both"/>
        <w:rPr>
          <w:rFonts w:ascii="Century Gothic" w:hAnsi="Century Gothic"/>
          <w:sz w:val="22"/>
          <w:szCs w:val="20"/>
        </w:rPr>
      </w:pPr>
    </w:p>
    <w:p w:rsidR="00F758FB" w:rsidRPr="00F758FB" w:rsidRDefault="00F758FB" w:rsidP="003E1D04">
      <w:pPr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Article 8 :</w:t>
      </w:r>
      <w:r>
        <w:rPr>
          <w:rFonts w:ascii="Century Gothic" w:hAnsi="Century Gothic"/>
          <w:sz w:val="22"/>
          <w:szCs w:val="20"/>
        </w:rPr>
        <w:t xml:space="preserve"> </w:t>
      </w:r>
      <w:r>
        <w:rPr>
          <w:rFonts w:ascii="Century Gothic" w:hAnsi="Century Gothic"/>
          <w:sz w:val="22"/>
          <w:szCs w:val="20"/>
        </w:rPr>
        <w:t xml:space="preserve">M./Mme. [Prénom] [NOM] </w:t>
      </w:r>
      <w:r w:rsidRPr="00F758FB">
        <w:rPr>
          <w:rFonts w:ascii="Century Gothic" w:hAnsi="Century Gothic"/>
          <w:sz w:val="22"/>
          <w:szCs w:val="20"/>
        </w:rPr>
        <w:t>s’engage à être assuré pour l’exercice du télétravail à son domicile.</w:t>
      </w:r>
    </w:p>
    <w:p w:rsidR="00F758FB" w:rsidRDefault="00F758FB" w:rsidP="003E1D04">
      <w:pPr>
        <w:jc w:val="both"/>
        <w:rPr>
          <w:rFonts w:ascii="Century Gothic" w:hAnsi="Century Gothic"/>
          <w:sz w:val="22"/>
          <w:szCs w:val="20"/>
        </w:rPr>
      </w:pPr>
    </w:p>
    <w:p w:rsidR="003E1D04" w:rsidRDefault="00F758FB" w:rsidP="003E1D04">
      <w:pPr>
        <w:jc w:val="both"/>
        <w:rPr>
          <w:rFonts w:ascii="Century Gothic" w:hAnsi="Century Gothic"/>
          <w:sz w:val="22"/>
          <w:szCs w:val="20"/>
        </w:rPr>
      </w:pPr>
      <w:r w:rsidRPr="00F758FB">
        <w:rPr>
          <w:rFonts w:ascii="Century Gothic" w:hAnsi="Century Gothic"/>
          <w:b/>
          <w:sz w:val="22"/>
          <w:szCs w:val="20"/>
        </w:rPr>
        <w:t>Article 9 :</w:t>
      </w:r>
      <w:r>
        <w:rPr>
          <w:rFonts w:ascii="Century Gothic" w:hAnsi="Century Gothic"/>
          <w:sz w:val="22"/>
          <w:szCs w:val="20"/>
        </w:rPr>
        <w:t xml:space="preserve"> </w:t>
      </w:r>
      <w:r w:rsidR="003E1D04" w:rsidRPr="006F7D46">
        <w:rPr>
          <w:rFonts w:ascii="Century Gothic" w:hAnsi="Century Gothic"/>
          <w:sz w:val="22"/>
          <w:szCs w:val="20"/>
        </w:rPr>
        <w:t>Le directeur général des services est chargé d</w:t>
      </w:r>
      <w:r w:rsidR="003E1D04">
        <w:rPr>
          <w:rFonts w:ascii="Century Gothic" w:hAnsi="Century Gothic"/>
          <w:sz w:val="22"/>
          <w:szCs w:val="20"/>
        </w:rPr>
        <w:t>e l’exécution du présent arrêté qui sera notifié à l’intéressé.</w:t>
      </w: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 xml:space="preserve">Fait à </w:t>
      </w:r>
      <w:r w:rsidR="00F758FB">
        <w:rPr>
          <w:rFonts w:ascii="Century Gothic" w:hAnsi="Century Gothic"/>
          <w:sz w:val="22"/>
          <w:szCs w:val="20"/>
        </w:rPr>
        <w:t>…</w:t>
      </w:r>
      <w:r>
        <w:rPr>
          <w:rFonts w:ascii="Century Gothic" w:hAnsi="Century Gothic"/>
          <w:sz w:val="22"/>
          <w:szCs w:val="20"/>
        </w:rPr>
        <w:t xml:space="preserve"> le </w:t>
      </w:r>
      <w:r w:rsidR="00F758FB">
        <w:rPr>
          <w:rFonts w:ascii="Century Gothic" w:hAnsi="Century Gothic"/>
          <w:sz w:val="22"/>
          <w:szCs w:val="20"/>
        </w:rPr>
        <w:t>…</w:t>
      </w:r>
    </w:p>
    <w:p w:rsidR="003E1D04" w:rsidRDefault="003E1D04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 xml:space="preserve">Le </w:t>
      </w:r>
      <w:r w:rsidR="00F758FB">
        <w:rPr>
          <w:rFonts w:ascii="Century Gothic" w:hAnsi="Century Gothic"/>
          <w:sz w:val="22"/>
          <w:szCs w:val="20"/>
        </w:rPr>
        <w:t>Maire/</w:t>
      </w:r>
      <w:r>
        <w:rPr>
          <w:rFonts w:ascii="Century Gothic" w:hAnsi="Century Gothic"/>
          <w:sz w:val="22"/>
          <w:szCs w:val="20"/>
        </w:rPr>
        <w:t>Président</w:t>
      </w:r>
    </w:p>
    <w:p w:rsidR="003E1D04" w:rsidRDefault="003E1D04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</w:p>
    <w:p w:rsidR="003E1D04" w:rsidRDefault="00F758FB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>[Prénom] [NOM]</w:t>
      </w:r>
    </w:p>
    <w:p w:rsidR="003E1D04" w:rsidRDefault="003E1D04" w:rsidP="003E1D04">
      <w:pPr>
        <w:ind w:left="4820"/>
        <w:jc w:val="both"/>
        <w:rPr>
          <w:rFonts w:ascii="Century Gothic" w:hAnsi="Century Gothic"/>
          <w:sz w:val="22"/>
          <w:szCs w:val="20"/>
        </w:rPr>
      </w:pPr>
    </w:p>
    <w:p w:rsidR="003E1D04" w:rsidRDefault="003E1D04" w:rsidP="003E1D04">
      <w:pPr>
        <w:jc w:val="both"/>
        <w:rPr>
          <w:rFonts w:ascii="Century Gothic" w:hAnsi="Century Gothic"/>
          <w:sz w:val="22"/>
          <w:szCs w:val="20"/>
        </w:rPr>
      </w:pPr>
    </w:p>
    <w:p w:rsidR="003E1D04" w:rsidRPr="006F7D46" w:rsidRDefault="003E1D04" w:rsidP="003E1D04">
      <w:pPr>
        <w:jc w:val="both"/>
        <w:rPr>
          <w:rFonts w:ascii="Century Gothic" w:hAnsi="Century Gothic"/>
          <w:sz w:val="14"/>
          <w:szCs w:val="20"/>
        </w:rPr>
      </w:pPr>
      <w:r>
        <w:rPr>
          <w:rFonts w:ascii="Century Gothic" w:hAnsi="Century Gothic"/>
          <w:sz w:val="14"/>
          <w:szCs w:val="20"/>
        </w:rPr>
        <w:t xml:space="preserve">Le </w:t>
      </w:r>
      <w:r w:rsidR="00F758FB">
        <w:rPr>
          <w:rFonts w:ascii="Century Gothic" w:hAnsi="Century Gothic"/>
          <w:sz w:val="14"/>
          <w:szCs w:val="20"/>
        </w:rPr>
        <w:t>Maire/</w:t>
      </w:r>
      <w:r>
        <w:rPr>
          <w:rFonts w:ascii="Century Gothic" w:hAnsi="Century Gothic"/>
          <w:sz w:val="14"/>
          <w:szCs w:val="20"/>
        </w:rPr>
        <w:t>Président</w:t>
      </w:r>
      <w:r w:rsidRPr="006F7D46">
        <w:rPr>
          <w:rFonts w:ascii="Century Gothic" w:hAnsi="Century Gothic"/>
          <w:sz w:val="14"/>
          <w:szCs w:val="20"/>
        </w:rPr>
        <w:t> :</w:t>
      </w:r>
    </w:p>
    <w:p w:rsidR="003E1D04" w:rsidRPr="006F7D46" w:rsidRDefault="003E1D04" w:rsidP="003E1D04">
      <w:pPr>
        <w:numPr>
          <w:ilvl w:val="0"/>
          <w:numId w:val="1"/>
        </w:numPr>
        <w:ind w:left="142" w:hanging="142"/>
        <w:jc w:val="both"/>
        <w:rPr>
          <w:rFonts w:ascii="Century Gothic" w:hAnsi="Century Gothic"/>
          <w:sz w:val="14"/>
          <w:szCs w:val="20"/>
        </w:rPr>
      </w:pPr>
      <w:r w:rsidRPr="006F7D46">
        <w:rPr>
          <w:rFonts w:ascii="Century Gothic" w:hAnsi="Century Gothic"/>
          <w:sz w:val="14"/>
          <w:szCs w:val="20"/>
        </w:rPr>
        <w:t>Certifie sous sa responsabilité le caractère exécutoire de cet acte.</w:t>
      </w:r>
    </w:p>
    <w:p w:rsidR="003E1D04" w:rsidRDefault="003E1D04" w:rsidP="003E1D04">
      <w:pPr>
        <w:numPr>
          <w:ilvl w:val="0"/>
          <w:numId w:val="1"/>
        </w:numPr>
        <w:ind w:left="142" w:hanging="142"/>
        <w:jc w:val="both"/>
        <w:rPr>
          <w:rFonts w:ascii="Century Gothic" w:hAnsi="Century Gothic"/>
          <w:sz w:val="14"/>
          <w:szCs w:val="20"/>
        </w:rPr>
      </w:pPr>
      <w:r w:rsidRPr="006F7D46">
        <w:rPr>
          <w:rFonts w:ascii="Century Gothic" w:hAnsi="Century Gothic"/>
          <w:sz w:val="14"/>
          <w:szCs w:val="20"/>
        </w:rPr>
        <w:t>Informe que le présent arrêté peut faire l’objet d’un recours pour excès de pouvoir devant le Tribunal Administratif dans un délai de 2 mois à compter de la présente notification. Il peut être saisi par l’application informatique « Télérecours Citoyens » accessible par le site internet www.telerecours.fr.</w:t>
      </w:r>
    </w:p>
    <w:p w:rsidR="003E1D04" w:rsidRPr="006F7D46" w:rsidRDefault="003E1D04" w:rsidP="003E1D04">
      <w:pPr>
        <w:jc w:val="both"/>
        <w:rPr>
          <w:rFonts w:ascii="Century Gothic" w:hAnsi="Century Gothic"/>
          <w:sz w:val="14"/>
          <w:szCs w:val="20"/>
        </w:rPr>
      </w:pPr>
    </w:p>
    <w:p w:rsidR="003E1D04" w:rsidRPr="006F7D46" w:rsidRDefault="003E1D04" w:rsidP="003E1D04">
      <w:pPr>
        <w:numPr>
          <w:ilvl w:val="0"/>
          <w:numId w:val="1"/>
        </w:numPr>
        <w:ind w:left="142" w:hanging="142"/>
        <w:jc w:val="both"/>
        <w:rPr>
          <w:rFonts w:ascii="Century Gothic" w:hAnsi="Century Gothic"/>
          <w:sz w:val="14"/>
          <w:szCs w:val="20"/>
        </w:rPr>
      </w:pPr>
      <w:r w:rsidRPr="006F7D46">
        <w:rPr>
          <w:rFonts w:ascii="Century Gothic" w:hAnsi="Century Gothic"/>
          <w:sz w:val="14"/>
          <w:szCs w:val="20"/>
        </w:rPr>
        <w:t>Notifié le :</w:t>
      </w:r>
    </w:p>
    <w:p w:rsidR="003E1D04" w:rsidRPr="00F758FB" w:rsidRDefault="003E1D04" w:rsidP="00F758FB">
      <w:pPr>
        <w:rPr>
          <w:rFonts w:ascii="Century Gothic" w:hAnsi="Century Gothic"/>
          <w:sz w:val="14"/>
          <w:szCs w:val="20"/>
        </w:rPr>
      </w:pPr>
      <w:bookmarkStart w:id="0" w:name="_GoBack"/>
      <w:bookmarkEnd w:id="0"/>
    </w:p>
    <w:p w:rsidR="003E1D04" w:rsidRPr="006F7D46" w:rsidRDefault="003E1D04" w:rsidP="003E1D04">
      <w:pPr>
        <w:numPr>
          <w:ilvl w:val="0"/>
          <w:numId w:val="1"/>
        </w:numPr>
        <w:ind w:left="142" w:hanging="142"/>
        <w:jc w:val="both"/>
        <w:rPr>
          <w:rFonts w:ascii="Century Gothic" w:hAnsi="Century Gothic"/>
          <w:sz w:val="14"/>
          <w:szCs w:val="20"/>
        </w:rPr>
      </w:pPr>
      <w:r w:rsidRPr="006F7D46">
        <w:rPr>
          <w:rFonts w:ascii="Century Gothic" w:hAnsi="Century Gothic"/>
          <w:sz w:val="14"/>
          <w:szCs w:val="20"/>
        </w:rPr>
        <w:t>Signature de l’agent </w:t>
      </w:r>
    </w:p>
    <w:p w:rsidR="006B4F53" w:rsidRDefault="006B4F53"/>
    <w:sectPr w:rsidR="006B4F53" w:rsidSect="003E1D04">
      <w:headerReference w:type="default" r:id="rId7"/>
      <w:pgSz w:w="11906" w:h="16838" w:code="9"/>
      <w:pgMar w:top="1985" w:right="851" w:bottom="851" w:left="170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04" w:rsidRDefault="003E1D04" w:rsidP="003E1D04">
      <w:r>
        <w:separator/>
      </w:r>
    </w:p>
  </w:endnote>
  <w:endnote w:type="continuationSeparator" w:id="0">
    <w:p w:rsidR="003E1D04" w:rsidRDefault="003E1D04" w:rsidP="003E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04" w:rsidRDefault="003E1D04" w:rsidP="003E1D04">
      <w:r>
        <w:separator/>
      </w:r>
    </w:p>
  </w:footnote>
  <w:footnote w:type="continuationSeparator" w:id="0">
    <w:p w:rsidR="003E1D04" w:rsidRDefault="003E1D04" w:rsidP="003E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F5" w:rsidRPr="008A0B6B" w:rsidRDefault="00F758FB" w:rsidP="008A0B6B">
    <w:pPr>
      <w:pStyle w:val="En-tte"/>
      <w:rPr>
        <w:lang w:val="fr-FR"/>
      </w:rPr>
    </w:pPr>
  </w:p>
  <w:p w:rsidR="004D24F5" w:rsidRDefault="00F758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841"/>
    <w:multiLevelType w:val="hybridMultilevel"/>
    <w:tmpl w:val="4F28493C"/>
    <w:lvl w:ilvl="0" w:tplc="6390E3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1B6E"/>
    <w:multiLevelType w:val="hybridMultilevel"/>
    <w:tmpl w:val="2F60E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4"/>
    <w:rsid w:val="00351330"/>
    <w:rsid w:val="003E1D04"/>
    <w:rsid w:val="006B4F53"/>
    <w:rsid w:val="0081405B"/>
    <w:rsid w:val="00B459B1"/>
    <w:rsid w:val="00BD5B45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1B7F5F"/>
  <w15:chartTrackingRefBased/>
  <w15:docId w15:val="{1AB8D46C-C471-4E80-9C2C-D26C13C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E1D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3E1D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3E1D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3E1D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E1D04"/>
    <w:pPr>
      <w:spacing w:after="120"/>
      <w:ind w:left="720"/>
      <w:contextualSpacing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Bonanni</dc:creator>
  <cp:keywords/>
  <dc:description/>
  <cp:lastModifiedBy>Pierre Bonanni</cp:lastModifiedBy>
  <cp:revision>1</cp:revision>
  <dcterms:created xsi:type="dcterms:W3CDTF">2020-12-04T12:54:00Z</dcterms:created>
  <dcterms:modified xsi:type="dcterms:W3CDTF">2020-12-04T14:03:00Z</dcterms:modified>
</cp:coreProperties>
</file>