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1B" w:rsidRDefault="007F501B" w:rsidP="007F501B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r w:rsidR="000C42F4">
        <w:rPr>
          <w:rFonts w:ascii="Century Gothic" w:hAnsi="Century Gothic" w:cs="Arial"/>
          <w:b/>
          <w:bCs/>
          <w:smallCaps/>
          <w:sz w:val="24"/>
          <w:szCs w:val="20"/>
        </w:rPr>
        <w:t>détachement pour effectuer un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stage</w:t>
      </w:r>
    </w:p>
    <w:p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Agent de maîtrise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</w:t>
      </w:r>
      <w:r w:rsidRPr="000F6C6B">
        <w:rPr>
          <w:rFonts w:cstheme="minorHAnsi"/>
          <w:b/>
          <w:sz w:val="20"/>
          <w:szCs w:val="20"/>
        </w:rPr>
        <w:t>collectivité ou établissement public</w:t>
      </w:r>
      <w:r w:rsidRPr="00702CDA">
        <w:rPr>
          <w:rFonts w:cstheme="minorHAnsi"/>
          <w:sz w:val="20"/>
          <w:szCs w:val="20"/>
        </w:rPr>
        <w:t>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0F6C6B" w:rsidRPr="00702CDA" w:rsidRDefault="000F6C6B" w:rsidP="000F6C6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</w:t>
      </w:r>
      <w:r>
        <w:rPr>
          <w:rFonts w:cstheme="minorHAnsi"/>
          <w:sz w:val="18"/>
          <w:szCs w:val="16"/>
        </w:rPr>
        <w:t>86-68</w:t>
      </w:r>
      <w:r w:rsidRPr="00702CDA">
        <w:rPr>
          <w:rFonts w:cstheme="minorHAnsi"/>
          <w:sz w:val="18"/>
          <w:szCs w:val="16"/>
        </w:rPr>
        <w:t xml:space="preserve"> du </w:t>
      </w:r>
      <w:r>
        <w:rPr>
          <w:rFonts w:cstheme="minorHAnsi"/>
          <w:sz w:val="18"/>
          <w:szCs w:val="16"/>
        </w:rPr>
        <w:t>13 janvier 1986</w:t>
      </w:r>
      <w:r w:rsidRPr="00702CDA">
        <w:rPr>
          <w:rFonts w:cstheme="minorHAnsi"/>
          <w:sz w:val="18"/>
          <w:szCs w:val="16"/>
        </w:rPr>
        <w:t xml:space="preserve"> </w:t>
      </w:r>
      <w:r w:rsidRPr="000F6C6B">
        <w:rPr>
          <w:rFonts w:cstheme="minorHAnsi"/>
          <w:sz w:val="18"/>
          <w:szCs w:val="16"/>
        </w:rPr>
        <w:t>relatif aux positions des fonctionnaires territoria</w:t>
      </w:r>
      <w:r>
        <w:rPr>
          <w:rFonts w:cstheme="minorHAnsi"/>
          <w:sz w:val="18"/>
          <w:szCs w:val="16"/>
        </w:rPr>
        <w:t>ux,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n°88-547 du 6 mai 1988 portant statut particulier du cadre d'emplois des agents de maîtrise territoriaux</w:t>
      </w:r>
      <w:r>
        <w:rPr>
          <w:rFonts w:cstheme="minorHAnsi"/>
          <w:sz w:val="18"/>
          <w:szCs w:val="16"/>
        </w:rPr>
        <w:t>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n°88-548 du 6 mai 1988 portant échelonnement indiciaire applicable aux agents de maîtrise territoriaux</w:t>
      </w:r>
      <w:r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>créant un emploi</w:t>
      </w:r>
      <w:r w:rsidR="00B26E1B">
        <w:rPr>
          <w:rFonts w:cstheme="minorHAnsi"/>
          <w:sz w:val="18"/>
          <w:szCs w:val="16"/>
        </w:rPr>
        <w:t xml:space="preserve"> d’agent de maîtrise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attestant l'aptitude physique à l'emploi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B26E1B" w:rsidRPr="000F6C6B" w:rsidRDefault="000F6C6B" w:rsidP="000F6C6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échelon, Indice Brut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Indice Majoré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d’aptitude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grade d’agent de maîtrise établie par 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 w:rsidR="000F6C6B">
        <w:rPr>
          <w:rFonts w:cstheme="minorHAnsi"/>
          <w:sz w:val="18"/>
          <w:szCs w:val="16"/>
        </w:rPr>
        <w:t>] suite à [</w:t>
      </w:r>
      <w:r w:rsidR="000F6C6B">
        <w:rPr>
          <w:rFonts w:cstheme="minorHAnsi"/>
          <w:b/>
          <w:sz w:val="18"/>
          <w:szCs w:val="16"/>
        </w:rPr>
        <w:t>concours ou promotion interne</w:t>
      </w:r>
      <w:r w:rsidR="000F6C6B">
        <w:rPr>
          <w:rFonts w:cstheme="minorHAnsi"/>
          <w:sz w:val="18"/>
          <w:szCs w:val="16"/>
        </w:rPr>
        <w:t>],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0F6C6B">
              <w:rPr>
                <w:rFonts w:ascii="Calibri" w:hAnsi="Calibri" w:cs="Calibri"/>
                <w:sz w:val="18"/>
              </w:rPr>
              <w:t>détaché</w:t>
            </w:r>
            <w:r w:rsidR="00B26E1B">
              <w:rPr>
                <w:rFonts w:ascii="Calibri" w:hAnsi="Calibri" w:cs="Calibri"/>
                <w:sz w:val="18"/>
              </w:rPr>
              <w:t xml:space="preserve">(e) </w:t>
            </w:r>
            <w:r w:rsidR="00D82648">
              <w:rPr>
                <w:rFonts w:ascii="Calibri" w:hAnsi="Calibri" w:cs="Calibri"/>
                <w:sz w:val="18"/>
              </w:rPr>
              <w:t xml:space="preserve">pour effectuer un stage </w:t>
            </w:r>
            <w:r w:rsidR="000F6C6B">
              <w:rPr>
                <w:rFonts w:ascii="Calibri" w:hAnsi="Calibri" w:cs="Calibri"/>
                <w:sz w:val="18"/>
              </w:rPr>
              <w:t>dans le grade d’</w:t>
            </w:r>
            <w:r w:rsidR="00B26E1B">
              <w:rPr>
                <w:rFonts w:ascii="Calibri" w:hAnsi="Calibri" w:cs="Calibri"/>
                <w:sz w:val="18"/>
              </w:rPr>
              <w:t>agent de maîtrise territorial</w:t>
            </w:r>
            <w:r w:rsidRPr="003520C3">
              <w:rPr>
                <w:rFonts w:ascii="Calibri" w:hAnsi="Calibri" w:cs="Calibri"/>
                <w:sz w:val="18"/>
              </w:rPr>
              <w:t xml:space="preserve"> à temps complet</w:t>
            </w:r>
            <w:r w:rsidR="00D82648">
              <w:rPr>
                <w:rFonts w:ascii="Calibri" w:hAnsi="Calibri" w:cs="Calibri"/>
                <w:sz w:val="18"/>
              </w:rPr>
              <w:t xml:space="preserve"> suite à [</w:t>
            </w:r>
            <w:r w:rsidR="00D82648">
              <w:rPr>
                <w:rFonts w:ascii="Calibri" w:hAnsi="Calibri" w:cs="Calibri"/>
                <w:b/>
                <w:sz w:val="18"/>
              </w:rPr>
              <w:t>réussite à concours ou promotion interne</w:t>
            </w:r>
            <w:r w:rsidR="00D82648">
              <w:rPr>
                <w:rFonts w:ascii="Calibri" w:hAnsi="Calibri" w:cs="Calibri"/>
                <w:sz w:val="18"/>
              </w:rPr>
              <w:t>]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D82648" w:rsidRDefault="00D82648" w:rsidP="00D8264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>détaché(e) pour effectuer un stage dans le grade d’agent de maîtrise territorial</w:t>
            </w:r>
            <w:r w:rsidRPr="003520C3">
              <w:rPr>
                <w:rFonts w:ascii="Calibri" w:hAnsi="Calibri" w:cs="Calibri"/>
                <w:sz w:val="18"/>
              </w:rPr>
              <w:t xml:space="preserve"> à </w:t>
            </w:r>
            <w:r>
              <w:rPr>
                <w:rFonts w:ascii="Calibri" w:hAnsi="Calibri" w:cs="Calibri"/>
                <w:sz w:val="18"/>
              </w:rPr>
              <w:t>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suite à [</w:t>
            </w:r>
            <w:r>
              <w:rPr>
                <w:rFonts w:ascii="Calibri" w:hAnsi="Calibri" w:cs="Calibri"/>
                <w:b/>
                <w:sz w:val="18"/>
              </w:rPr>
              <w:t>réussite à concours ou promotion interne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 xml:space="preserve">Pendant la période de </w:t>
            </w:r>
            <w:r w:rsidR="00D82648">
              <w:rPr>
                <w:rFonts w:ascii="Calibri" w:hAnsi="Calibri" w:cs="Calibri"/>
                <w:sz w:val="18"/>
              </w:rPr>
              <w:t xml:space="preserve">détachement pour effectuer un </w:t>
            </w:r>
            <w:r w:rsidRPr="003520C3">
              <w:rPr>
                <w:rFonts w:ascii="Calibri" w:hAnsi="Calibri" w:cs="Calibri"/>
                <w:sz w:val="18"/>
              </w:rPr>
              <w:t>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r w:rsidRPr="000F6C6B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3520C3" w:rsidRPr="00D82648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 xml:space="preserve">ans les deux cas, </w:t>
            </w:r>
            <w:r w:rsidR="00D82648">
              <w:rPr>
                <w:rFonts w:ascii="Calibri" w:hAnsi="Calibri" w:cs="Calibri"/>
                <w:sz w:val="18"/>
              </w:rPr>
              <w:t>si M. ou Mme [</w:t>
            </w:r>
            <w:r w:rsidR="00D82648">
              <w:rPr>
                <w:rFonts w:ascii="Calibri" w:hAnsi="Calibri" w:cs="Calibri"/>
                <w:b/>
                <w:sz w:val="18"/>
              </w:rPr>
              <w:t>Nom, Prénom</w:t>
            </w:r>
            <w:r w:rsidR="00D82648">
              <w:rPr>
                <w:rFonts w:ascii="Calibri" w:hAnsi="Calibri" w:cs="Calibri"/>
                <w:sz w:val="18"/>
              </w:rPr>
              <w:t>] n’est pas titularisé(e), il (elle) sera réintégré(e) dans son grade d’origine après avis de la Commission Administrative Paritaire.</w:t>
            </w:r>
            <w:bookmarkStart w:id="0" w:name="_GoBack"/>
            <w:bookmarkEnd w:id="0"/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C42F4"/>
    <w:rsid w:val="000F6C6B"/>
    <w:rsid w:val="001036A3"/>
    <w:rsid w:val="00104666"/>
    <w:rsid w:val="001C6AF1"/>
    <w:rsid w:val="00216986"/>
    <w:rsid w:val="00232F1A"/>
    <w:rsid w:val="002C7932"/>
    <w:rsid w:val="003520C3"/>
    <w:rsid w:val="0052435D"/>
    <w:rsid w:val="005271CF"/>
    <w:rsid w:val="005400FF"/>
    <w:rsid w:val="0058103C"/>
    <w:rsid w:val="005F195B"/>
    <w:rsid w:val="00655247"/>
    <w:rsid w:val="00702CDA"/>
    <w:rsid w:val="007F501B"/>
    <w:rsid w:val="00A17B90"/>
    <w:rsid w:val="00A91285"/>
    <w:rsid w:val="00B26E1B"/>
    <w:rsid w:val="00C10417"/>
    <w:rsid w:val="00C93136"/>
    <w:rsid w:val="00D82648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D94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dcterms:created xsi:type="dcterms:W3CDTF">2022-05-19T11:36:00Z</dcterms:created>
  <dcterms:modified xsi:type="dcterms:W3CDTF">2022-05-19T11:52:00Z</dcterms:modified>
</cp:coreProperties>
</file>