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E506D9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disponibilité pour </w:t>
      </w:r>
      <w:r w:rsidR="003E5E1E">
        <w:rPr>
          <w:rFonts w:ascii="Century Gothic" w:hAnsi="Century Gothic" w:cs="Arial"/>
          <w:b/>
          <w:bCs/>
          <w:smallCaps/>
          <w:sz w:val="24"/>
          <w:szCs w:val="20"/>
        </w:rPr>
        <w:t>élever un enfant de moins de douze ans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DA2E9B" w:rsidRPr="00DA2E9B" w:rsidRDefault="00DA2E9B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position de disponibilité pour </w:t>
      </w:r>
      <w:r>
        <w:rPr>
          <w:rFonts w:cstheme="minorHAnsi"/>
          <w:sz w:val="18"/>
          <w:szCs w:val="16"/>
        </w:rPr>
        <w:t>élever un enfant de moins de douze ans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DA2E9B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3E5E1E">
        <w:rPr>
          <w:rFonts w:cstheme="minorHAnsi"/>
          <w:sz w:val="18"/>
          <w:szCs w:val="16"/>
        </w:rPr>
        <w:t>élever un enfant de moins de douze ans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02F51" w:rsidRPr="003E5E1E" w:rsidRDefault="003E5E1E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date de naissance de l’enfant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années </w:t>
      </w:r>
      <w:r w:rsidR="00365F47">
        <w:rPr>
          <w:rFonts w:cstheme="minorHAnsi"/>
          <w:sz w:val="18"/>
          <w:szCs w:val="16"/>
        </w:rPr>
        <w:t xml:space="preserve">précédant la mise en disponibilité </w:t>
      </w:r>
      <w:r>
        <w:rPr>
          <w:rFonts w:cstheme="minorHAnsi"/>
          <w:sz w:val="18"/>
          <w:szCs w:val="16"/>
        </w:rPr>
        <w:t xml:space="preserve">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</w:t>
      </w:r>
      <w:r w:rsidR="003E5E1E">
        <w:rPr>
          <w:rFonts w:cstheme="minorHAnsi"/>
          <w:sz w:val="18"/>
          <w:szCs w:val="16"/>
        </w:rPr>
        <w:t>pour élever un enfant de moins de douze ans</w:t>
      </w:r>
      <w:r w:rsidR="00602F51">
        <w:rPr>
          <w:rFonts w:cstheme="minorHAnsi"/>
          <w:sz w:val="18"/>
          <w:szCs w:val="16"/>
        </w:rPr>
        <w:t xml:space="preserve"> </w:t>
      </w:r>
      <w:r w:rsidR="003E5E1E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>
        <w:rPr>
          <w:rFonts w:cstheme="minorHAnsi"/>
          <w:sz w:val="18"/>
          <w:szCs w:val="16"/>
        </w:rPr>
        <w:t>dée</w:t>
      </w:r>
      <w:r w:rsidR="003E5E1E">
        <w:rPr>
          <w:rFonts w:cstheme="minorHAnsi"/>
          <w:sz w:val="18"/>
          <w:szCs w:val="16"/>
        </w:rPr>
        <w:t xml:space="preserve"> de droit</w:t>
      </w:r>
      <w:r>
        <w:rPr>
          <w:rFonts w:cstheme="minorHAnsi"/>
          <w:sz w:val="18"/>
          <w:szCs w:val="16"/>
        </w:rPr>
        <w:t xml:space="preserve"> pour une durée maximale de </w:t>
      </w:r>
      <w:r w:rsidR="00602F51">
        <w:rPr>
          <w:rFonts w:cstheme="minorHAnsi"/>
          <w:sz w:val="18"/>
          <w:szCs w:val="16"/>
        </w:rPr>
        <w:t>3</w:t>
      </w:r>
      <w:r w:rsidRPr="00DE72F7">
        <w:rPr>
          <w:rFonts w:cstheme="minorHAnsi"/>
          <w:sz w:val="18"/>
          <w:szCs w:val="16"/>
        </w:rPr>
        <w:t xml:space="preserve"> années, renouvelable </w:t>
      </w:r>
      <w:r w:rsidR="003E5E1E">
        <w:rPr>
          <w:rFonts w:cstheme="minorHAnsi"/>
          <w:sz w:val="18"/>
          <w:szCs w:val="16"/>
        </w:rPr>
        <w:t>jusqu’aux douzième anniversaire de l’enfant</w:t>
      </w:r>
      <w:r w:rsidRPr="00DE72F7">
        <w:rPr>
          <w:rFonts w:cstheme="minorHAnsi"/>
          <w:sz w:val="18"/>
          <w:szCs w:val="16"/>
        </w:rPr>
        <w:t>,</w:t>
      </w:r>
    </w:p>
    <w:p w:rsidR="00DA2E9B" w:rsidRDefault="00DA2E9B" w:rsidP="00DA2E9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r>
        <w:rPr>
          <w:rFonts w:cstheme="minorHAnsi"/>
          <w:sz w:val="18"/>
          <w:szCs w:val="16"/>
        </w:rPr>
        <w:t>Considérant que les conditions de la mise en disponibilité pour ce motif sont toujours réunies,</w:t>
      </w:r>
    </w:p>
    <w:bookmarkEnd w:id="0"/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DA2E9B">
              <w:rPr>
                <w:rFonts w:ascii="Calibri" w:hAnsi="Calibri" w:cs="Calibri"/>
                <w:sz w:val="18"/>
              </w:rPr>
              <w:t>prolongé</w:t>
            </w:r>
            <w:r w:rsidR="00720471">
              <w:rPr>
                <w:rFonts w:ascii="Calibri" w:hAnsi="Calibri" w:cs="Calibri"/>
                <w:sz w:val="18"/>
              </w:rPr>
              <w:t xml:space="preserve">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3E5E1E">
              <w:rPr>
                <w:rFonts w:cstheme="minorHAnsi"/>
                <w:sz w:val="18"/>
                <w:szCs w:val="16"/>
              </w:rPr>
              <w:t>pour élever un enfant de moins de douze ans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  <w:r w:rsidR="003E5E1E">
              <w:rPr>
                <w:rFonts w:ascii="Calibri" w:hAnsi="Calibri" w:cs="Calibri"/>
                <w:sz w:val="18"/>
              </w:rPr>
              <w:t xml:space="preserve"> L’intéressé(e) conserve ses droits à pension dans la limite de trois ans par enfant né ou adopté à compter du 1</w:t>
            </w:r>
            <w:r w:rsidR="003E5E1E" w:rsidRPr="003E5E1E">
              <w:rPr>
                <w:rFonts w:ascii="Calibri" w:hAnsi="Calibri" w:cs="Calibri"/>
                <w:sz w:val="18"/>
                <w:vertAlign w:val="superscript"/>
              </w:rPr>
              <w:t>er</w:t>
            </w:r>
            <w:r w:rsidR="003E5E1E">
              <w:rPr>
                <w:rFonts w:ascii="Calibri" w:hAnsi="Calibri" w:cs="Calibri"/>
                <w:sz w:val="18"/>
              </w:rPr>
              <w:t xml:space="preserve"> janvier 2004.</w:t>
            </w:r>
          </w:p>
          <w:p w:rsid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412F9">
              <w:rPr>
                <w:rFonts w:ascii="Calibri" w:hAnsi="Calibri" w:cs="Calibri"/>
                <w:sz w:val="18"/>
              </w:rPr>
              <w:t>Il (elle) conserve l’intégralité de ses droits à avancement d’échelon et de grade, dans la limite d’une durée de 5 ans pour l’ensemble de sa carrière. Cette période de 5 ans est assimilée à des services effectifs dans le cadre d'emplois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D412F9" w:rsidRP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1C" w:rsidRDefault="00E4081C" w:rsidP="00992F41">
      <w:pPr>
        <w:spacing w:after="0" w:line="240" w:lineRule="auto"/>
      </w:pPr>
      <w:r>
        <w:separator/>
      </w:r>
    </w:p>
  </w:endnote>
  <w:endnote w:type="continuationSeparator" w:id="0">
    <w:p w:rsidR="00E4081C" w:rsidRDefault="00E4081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1C" w:rsidRDefault="00E4081C" w:rsidP="00992F41">
      <w:pPr>
        <w:spacing w:after="0" w:line="240" w:lineRule="auto"/>
      </w:pPr>
      <w:r>
        <w:separator/>
      </w:r>
    </w:p>
  </w:footnote>
  <w:footnote w:type="continuationSeparator" w:id="0">
    <w:p w:rsidR="00E4081C" w:rsidRDefault="00E4081C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506D"/>
    <w:rsid w:val="00076D0F"/>
    <w:rsid w:val="000E1A9E"/>
    <w:rsid w:val="001036A3"/>
    <w:rsid w:val="00104666"/>
    <w:rsid w:val="00130674"/>
    <w:rsid w:val="0016047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65F47"/>
    <w:rsid w:val="003E5E1E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84476"/>
    <w:rsid w:val="00992F41"/>
    <w:rsid w:val="00A14948"/>
    <w:rsid w:val="00A17B90"/>
    <w:rsid w:val="00A75050"/>
    <w:rsid w:val="00A91285"/>
    <w:rsid w:val="00AD2325"/>
    <w:rsid w:val="00B45E5A"/>
    <w:rsid w:val="00C10417"/>
    <w:rsid w:val="00C85819"/>
    <w:rsid w:val="00C93136"/>
    <w:rsid w:val="00D412F9"/>
    <w:rsid w:val="00D50C32"/>
    <w:rsid w:val="00D74D03"/>
    <w:rsid w:val="00D940DC"/>
    <w:rsid w:val="00DA2461"/>
    <w:rsid w:val="00DA2E9B"/>
    <w:rsid w:val="00DE72F7"/>
    <w:rsid w:val="00E4081C"/>
    <w:rsid w:val="00E506D9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841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2022-06-01T15:38:00Z</dcterms:created>
  <dcterms:modified xsi:type="dcterms:W3CDTF">2022-06-01T15:42:00Z</dcterms:modified>
</cp:coreProperties>
</file>