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564A5F">
        <w:rPr>
          <w:rFonts w:ascii="Century Gothic" w:hAnsi="Century Gothic" w:cs="Arial"/>
          <w:b/>
          <w:bCs/>
          <w:smallCaps/>
          <w:sz w:val="24"/>
          <w:szCs w:val="20"/>
        </w:rPr>
        <w:t>licenciement suite à refus de poste par</w:t>
      </w:r>
      <w:r w:rsidR="00664362">
        <w:rPr>
          <w:rFonts w:ascii="Century Gothic" w:hAnsi="Century Gothic" w:cs="Arial"/>
          <w:b/>
          <w:bCs/>
          <w:smallCaps/>
          <w:sz w:val="24"/>
          <w:szCs w:val="20"/>
        </w:rPr>
        <w:t xml:space="preserve"> l’agent après une disponibilité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</w:t>
      </w:r>
      <w:r w:rsidR="00664362">
        <w:rPr>
          <w:rFonts w:cstheme="minorHAnsi"/>
          <w:sz w:val="18"/>
          <w:szCs w:val="16"/>
        </w:rPr>
        <w:t>l’arrêté</w:t>
      </w:r>
      <w:r>
        <w:rPr>
          <w:rFonts w:cstheme="minorHAnsi"/>
          <w:sz w:val="18"/>
          <w:szCs w:val="16"/>
        </w:rPr>
        <w:t xml:space="preserve"> de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664362">
        <w:rPr>
          <w:rFonts w:cstheme="minorHAnsi"/>
          <w:sz w:val="18"/>
          <w:szCs w:val="16"/>
        </w:rPr>
        <w:t>[</w:t>
      </w:r>
      <w:r w:rsidR="00664362">
        <w:rPr>
          <w:rFonts w:cstheme="minorHAnsi"/>
          <w:b/>
          <w:sz w:val="18"/>
          <w:szCs w:val="16"/>
        </w:rPr>
        <w:t>motif</w:t>
      </w:r>
      <w:r w:rsidR="00664362">
        <w:rPr>
          <w:rFonts w:cstheme="minorHAnsi"/>
          <w:sz w:val="18"/>
          <w:szCs w:val="16"/>
        </w:rPr>
        <w:t>]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="00664362">
        <w:rPr>
          <w:rFonts w:cstheme="minorHAnsi"/>
          <w:sz w:val="18"/>
          <w:szCs w:val="16"/>
        </w:rPr>
        <w:t>de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564A5F" w:rsidRDefault="00564A5F" w:rsidP="00564A5F">
      <w:pPr>
        <w:autoSpaceDE w:val="0"/>
        <w:spacing w:after="60" w:line="240" w:lineRule="auto"/>
        <w:jc w:val="both"/>
      </w:pPr>
      <w:r>
        <w:rPr>
          <w:rFonts w:cs="Calibri"/>
          <w:sz w:val="18"/>
          <w:szCs w:val="16"/>
        </w:rPr>
        <w:t>Vu la demande écrite de réintégration formulée en date du [</w:t>
      </w:r>
      <w:r>
        <w:rPr>
          <w:rFonts w:cs="Calibri"/>
          <w:b/>
          <w:sz w:val="18"/>
          <w:szCs w:val="16"/>
        </w:rPr>
        <w:t>date</w:t>
      </w:r>
      <w:r>
        <w:rPr>
          <w:rFonts w:cs="Calibri"/>
          <w:sz w:val="18"/>
          <w:szCs w:val="16"/>
        </w:rPr>
        <w:t xml:space="preserve">] par </w:t>
      </w:r>
      <w:r>
        <w:rPr>
          <w:rFonts w:cs="Calibri"/>
          <w:sz w:val="18"/>
        </w:rPr>
        <w:t>M. ou Mme [</w:t>
      </w:r>
      <w:r>
        <w:rPr>
          <w:rFonts w:cs="Calibri"/>
          <w:b/>
          <w:sz w:val="18"/>
        </w:rPr>
        <w:t>Nom, Prénom</w:t>
      </w:r>
      <w:r>
        <w:rPr>
          <w:rFonts w:cs="Calibri"/>
          <w:sz w:val="18"/>
        </w:rPr>
        <w:t>]</w:t>
      </w:r>
      <w:r>
        <w:rPr>
          <w:rFonts w:cs="Calibri"/>
          <w:sz w:val="18"/>
          <w:szCs w:val="16"/>
        </w:rPr>
        <w:t>, [</w:t>
      </w:r>
      <w:r>
        <w:rPr>
          <w:rFonts w:cs="Calibri"/>
          <w:b/>
          <w:sz w:val="18"/>
          <w:szCs w:val="16"/>
        </w:rPr>
        <w:t>grade</w:t>
      </w:r>
      <w:r>
        <w:rPr>
          <w:rFonts w:cs="Calibri"/>
          <w:sz w:val="18"/>
          <w:szCs w:val="16"/>
        </w:rPr>
        <w:t>], à compter du [</w:t>
      </w:r>
      <w:r>
        <w:rPr>
          <w:rFonts w:cs="Calibri"/>
          <w:b/>
          <w:sz w:val="18"/>
          <w:szCs w:val="16"/>
        </w:rPr>
        <w:t>date</w:t>
      </w:r>
      <w:r>
        <w:rPr>
          <w:rFonts w:cs="Calibri"/>
          <w:sz w:val="18"/>
          <w:szCs w:val="16"/>
        </w:rPr>
        <w:t>],</w:t>
      </w:r>
    </w:p>
    <w:p w:rsidR="00564A5F" w:rsidRPr="00564A5F" w:rsidRDefault="00564A5F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Commission Administrative Paritaire de catégorie [</w:t>
      </w:r>
      <w:r>
        <w:rPr>
          <w:rFonts w:cstheme="minorHAnsi"/>
          <w:b/>
          <w:sz w:val="18"/>
          <w:szCs w:val="16"/>
        </w:rPr>
        <w:t>A, B ou C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64362" w:rsidRDefault="00664362" w:rsidP="00A75050">
      <w:pPr>
        <w:autoSpaceDE w:val="0"/>
        <w:autoSpaceDN w:val="0"/>
        <w:adjustRightInd w:val="0"/>
        <w:spacing w:after="60" w:line="240" w:lineRule="auto"/>
        <w:jc w:val="both"/>
        <w:rPr>
          <w:rFonts w:cs="Calibri"/>
          <w:sz w:val="18"/>
        </w:rPr>
      </w:pPr>
      <w:r w:rsidRPr="00664362">
        <w:rPr>
          <w:rFonts w:cstheme="minorHAnsi"/>
          <w:sz w:val="18"/>
          <w:szCs w:val="16"/>
        </w:rPr>
        <w:t>Consid</w:t>
      </w:r>
      <w:r>
        <w:rPr>
          <w:rFonts w:cstheme="minorHAnsi"/>
          <w:sz w:val="18"/>
          <w:szCs w:val="16"/>
        </w:rPr>
        <w:t xml:space="preserve">érant </w:t>
      </w:r>
      <w:bookmarkStart w:id="0" w:name="_GoBack"/>
      <w:bookmarkEnd w:id="0"/>
      <w:r w:rsidR="00564A5F">
        <w:rPr>
          <w:rFonts w:cstheme="minorHAnsi"/>
          <w:sz w:val="18"/>
          <w:szCs w:val="16"/>
        </w:rPr>
        <w:t>les trois refus successifs par M</w:t>
      </w:r>
      <w:r w:rsidR="00564A5F">
        <w:rPr>
          <w:rFonts w:cs="Calibri"/>
          <w:sz w:val="18"/>
        </w:rPr>
        <w:t>. ou Mme [</w:t>
      </w:r>
      <w:r w:rsidR="00564A5F">
        <w:rPr>
          <w:rFonts w:cs="Calibri"/>
          <w:b/>
          <w:sz w:val="18"/>
        </w:rPr>
        <w:t>Nom, Prénom</w:t>
      </w:r>
      <w:r w:rsidR="00564A5F">
        <w:rPr>
          <w:rFonts w:cs="Calibri"/>
          <w:sz w:val="18"/>
        </w:rPr>
        <w:t>]</w:t>
      </w:r>
      <w:r w:rsidR="00564A5F">
        <w:rPr>
          <w:rFonts w:cs="Calibri"/>
          <w:sz w:val="18"/>
        </w:rPr>
        <w:t xml:space="preserve"> d’un poste vacant correspondant à son grade,</w:t>
      </w:r>
    </w:p>
    <w:p w:rsidR="00564A5F" w:rsidRDefault="00564A5F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564A5F">
              <w:rPr>
                <w:rFonts w:ascii="Calibri" w:hAnsi="Calibri" w:cs="Calibri"/>
                <w:sz w:val="18"/>
              </w:rPr>
              <w:t>licencié(e)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564A5F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564A5F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64A5F" w:rsidRDefault="00564A5F" w:rsidP="00564A5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sera radié(e) des cadres à compter de cette date et perdra la qualité de fonctionnaire.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4C47E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4C47E8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8E" w:rsidRDefault="00F34C8E" w:rsidP="00992F41">
      <w:pPr>
        <w:spacing w:after="0" w:line="240" w:lineRule="auto"/>
      </w:pPr>
      <w:r>
        <w:separator/>
      </w:r>
    </w:p>
  </w:endnote>
  <w:endnote w:type="continuationSeparator" w:id="0">
    <w:p w:rsidR="00F34C8E" w:rsidRDefault="00F34C8E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8E" w:rsidRDefault="00F34C8E" w:rsidP="00992F41">
      <w:pPr>
        <w:spacing w:after="0" w:line="240" w:lineRule="auto"/>
      </w:pPr>
      <w:r>
        <w:separator/>
      </w:r>
    </w:p>
  </w:footnote>
  <w:footnote w:type="continuationSeparator" w:id="0">
    <w:p w:rsidR="00F34C8E" w:rsidRDefault="00F34C8E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4C47E8"/>
    <w:rsid w:val="0052435D"/>
    <w:rsid w:val="005271CF"/>
    <w:rsid w:val="005400FF"/>
    <w:rsid w:val="00564A5F"/>
    <w:rsid w:val="0058103C"/>
    <w:rsid w:val="005D50E7"/>
    <w:rsid w:val="005F195B"/>
    <w:rsid w:val="00655247"/>
    <w:rsid w:val="00664362"/>
    <w:rsid w:val="00677F9E"/>
    <w:rsid w:val="00684571"/>
    <w:rsid w:val="00690F87"/>
    <w:rsid w:val="00702CDA"/>
    <w:rsid w:val="00720471"/>
    <w:rsid w:val="00791668"/>
    <w:rsid w:val="008C0284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34C8E"/>
    <w:rsid w:val="00F57FEF"/>
    <w:rsid w:val="00F94B5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BB5C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2022-06-02T13:58:00Z</dcterms:created>
  <dcterms:modified xsi:type="dcterms:W3CDTF">2022-06-02T14:02:00Z</dcterms:modified>
</cp:coreProperties>
</file>