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congé de maladie ordinaire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37D63" w:rsidRPr="00137D63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prescrivant un congé de maladie ordinaire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</w:p>
    <w:p w:rsidR="00A75050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Considérant que pour la période des douze mois précédant cet arrêt de travail, M. ou Mme [</w:t>
      </w:r>
      <w:r w:rsidRPr="00137D63">
        <w:rPr>
          <w:rFonts w:cstheme="minorHAnsi"/>
          <w:b/>
          <w:sz w:val="18"/>
          <w:szCs w:val="16"/>
        </w:rPr>
        <w:t>Nom, Prénom</w:t>
      </w:r>
      <w:r w:rsidRPr="00137D63">
        <w:rPr>
          <w:rFonts w:cstheme="minorHAnsi"/>
          <w:sz w:val="18"/>
          <w:szCs w:val="16"/>
        </w:rPr>
        <w:t xml:space="preserve">] n’a pas bénéficié de congé de maladie </w:t>
      </w:r>
      <w:r w:rsidRPr="00137D63">
        <w:rPr>
          <w:rFonts w:cstheme="minorHAnsi"/>
          <w:i/>
          <w:sz w:val="18"/>
          <w:szCs w:val="16"/>
        </w:rPr>
        <w:t>ou</w:t>
      </w:r>
      <w:r w:rsidRPr="00137D63">
        <w:rPr>
          <w:rFonts w:cstheme="minorHAnsi"/>
          <w:sz w:val="18"/>
          <w:szCs w:val="16"/>
        </w:rPr>
        <w:t xml:space="preserve"> a bénéficié de [</w:t>
      </w:r>
      <w:r w:rsidRPr="00137D63">
        <w:rPr>
          <w:rFonts w:cstheme="minorHAnsi"/>
          <w:b/>
          <w:sz w:val="18"/>
          <w:szCs w:val="16"/>
        </w:rPr>
        <w:t>jours</w:t>
      </w:r>
      <w:r w:rsidRPr="00137D63">
        <w:rPr>
          <w:rFonts w:cstheme="minorHAnsi"/>
          <w:sz w:val="18"/>
          <w:szCs w:val="16"/>
        </w:rPr>
        <w:t>] de congés de maladie rémunérés à plein traitement ou à demi-traitement,</w:t>
      </w:r>
    </w:p>
    <w:p w:rsidR="00137D63" w:rsidRDefault="00137D63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3C76C7">
        <w:rPr>
          <w:rFonts w:cstheme="minorHAnsi"/>
          <w:sz w:val="18"/>
          <w:szCs w:val="16"/>
        </w:rPr>
        <w:t xml:space="preserve">que l’agent souffre d’une affection de longue durée depuis moins de trois ans, </w:t>
      </w:r>
      <w:r w:rsidR="003C76C7">
        <w:rPr>
          <w:rFonts w:cstheme="minorHAnsi"/>
          <w:i/>
          <w:sz w:val="18"/>
          <w:szCs w:val="16"/>
        </w:rPr>
        <w:t>(le cas échéant)</w:t>
      </w:r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en état de grossesse déclaré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le décès d’un enfant de moins de 25 ans de l’agent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 w:rsidRPr="003C76C7">
        <w:rPr>
          <w:rFonts w:cstheme="minorHAnsi"/>
          <w:b/>
          <w:sz w:val="18"/>
          <w:szCs w:val="16"/>
        </w:rPr>
        <w:t>OU</w:t>
      </w:r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a bénéficié d’un précédent congé de maladie ordinaire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et a de ce fait repris le travail depuis moins de 48 heures, </w:t>
      </w:r>
      <w:r>
        <w:rPr>
          <w:rFonts w:cstheme="minorHAnsi"/>
          <w:i/>
          <w:sz w:val="18"/>
          <w:szCs w:val="16"/>
        </w:rPr>
        <w:t>(le cas échéant)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 w:rsidRPr="003C76C7">
        <w:rPr>
          <w:rFonts w:cstheme="minorHAnsi"/>
          <w:b/>
          <w:sz w:val="18"/>
          <w:szCs w:val="16"/>
        </w:rPr>
        <w:t>OU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l’agent souffre d’une infection liée au Covid-19,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>congé de maladie ordinaire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39457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 sans déduction du jour de carence.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37D63" w:rsidRPr="00E81381" w:rsidTr="00702CDA">
        <w:tc>
          <w:tcPr>
            <w:tcW w:w="1488" w:type="dxa"/>
          </w:tcPr>
          <w:p w:rsidR="00137D63" w:rsidRPr="009F4153" w:rsidRDefault="00137D63" w:rsidP="00137D6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7D63" w:rsidRPr="00137D6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se soumettre aux contrôles médicaux, sous peine d’interruption de sa rémunération et de sanction disciplinaire.</w:t>
            </w:r>
          </w:p>
          <w:p w:rsidR="00137D6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37D63" w:rsidRPr="00E81381" w:rsidTr="00702CDA">
        <w:tc>
          <w:tcPr>
            <w:tcW w:w="1488" w:type="dxa"/>
          </w:tcPr>
          <w:p w:rsidR="00137D63" w:rsidRPr="009F4153" w:rsidRDefault="00137D63" w:rsidP="00137D6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137D63" w:rsidRPr="003520C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7D63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490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2022-06-28T11:42:00Z</dcterms:created>
  <dcterms:modified xsi:type="dcterms:W3CDTF">2022-06-28T12:05:00Z</dcterms:modified>
</cp:coreProperties>
</file>