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137D63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 xml:space="preserve">de congé de </w:t>
      </w:r>
      <w:r w:rsidR="000C6DBD">
        <w:rPr>
          <w:rFonts w:ascii="Century Gothic" w:hAnsi="Century Gothic" w:cs="Arial"/>
          <w:b/>
          <w:bCs/>
          <w:smallCaps/>
          <w:sz w:val="24"/>
          <w:szCs w:val="20"/>
        </w:rPr>
        <w:t>grave</w:t>
      </w:r>
      <w:r w:rsidR="001D3051">
        <w:rPr>
          <w:rFonts w:ascii="Century Gothic" w:hAnsi="Century Gothic" w:cs="Arial"/>
          <w:b/>
          <w:bCs/>
          <w:smallCaps/>
          <w:sz w:val="24"/>
          <w:szCs w:val="20"/>
        </w:rPr>
        <w:t xml:space="preserve"> maladie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</w:t>
      </w:r>
    </w:p>
    <w:p w:rsidR="00137D63" w:rsidRDefault="00137D63" w:rsidP="00F74486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137D63">
        <w:rPr>
          <w:rFonts w:cstheme="minorHAnsi"/>
          <w:sz w:val="18"/>
          <w:szCs w:val="16"/>
        </w:rPr>
        <w:t>Vu le décret n° 87-602 du 30 juillet 1987, relatif à l’organisation des comités médicaux aux conditions d’aptitude physique et au régime des congés de maladie des fonctionnaires territoriaux,</w:t>
      </w:r>
    </w:p>
    <w:p w:rsidR="001D3051" w:rsidRDefault="001D3051" w:rsidP="00F74486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1D3051">
        <w:rPr>
          <w:rFonts w:cstheme="minorHAnsi"/>
          <w:sz w:val="18"/>
          <w:szCs w:val="16"/>
        </w:rPr>
        <w:t>Vu le décret n°91-298 du 20 mars 1991 portant dispositions statutaires applicables aux fonctionnaires territoriaux nommés dans des emplois permanents à temps non complet,</w:t>
      </w:r>
      <w:r>
        <w:rPr>
          <w:rFonts w:cstheme="minorHAnsi"/>
          <w:sz w:val="18"/>
          <w:szCs w:val="16"/>
        </w:rPr>
        <w:t xml:space="preserve"> </w:t>
      </w:r>
    </w:p>
    <w:p w:rsidR="001D3051" w:rsidRDefault="001D3051" w:rsidP="00137D6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1D3051">
        <w:rPr>
          <w:rFonts w:cstheme="minorHAnsi"/>
          <w:sz w:val="18"/>
          <w:szCs w:val="16"/>
        </w:rPr>
        <w:t xml:space="preserve">Vu l’avis du </w:t>
      </w:r>
      <w:r w:rsidR="00CA4E0F">
        <w:rPr>
          <w:rFonts w:cstheme="minorHAnsi"/>
          <w:sz w:val="18"/>
          <w:szCs w:val="16"/>
        </w:rPr>
        <w:t>Conseil</w:t>
      </w:r>
      <w:bookmarkStart w:id="0" w:name="_GoBack"/>
      <w:bookmarkEnd w:id="0"/>
      <w:r w:rsidRPr="001D3051">
        <w:rPr>
          <w:rFonts w:cstheme="minorHAnsi"/>
          <w:sz w:val="18"/>
          <w:szCs w:val="16"/>
        </w:rPr>
        <w:t xml:space="preserve"> médical en date du </w:t>
      </w:r>
      <w:r>
        <w:rPr>
          <w:rFonts w:cstheme="minorHAnsi"/>
          <w:sz w:val="18"/>
          <w:szCs w:val="16"/>
        </w:rPr>
        <w:t>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</w:t>
      </w:r>
      <w:r w:rsidRPr="001D3051">
        <w:rPr>
          <w:rFonts w:cstheme="minorHAnsi"/>
          <w:sz w:val="18"/>
          <w:szCs w:val="16"/>
        </w:rPr>
        <w:t xml:space="preserve"> se prononçant pour le placement</w:t>
      </w:r>
      <w:r>
        <w:rPr>
          <w:rFonts w:cstheme="minorHAnsi"/>
          <w:sz w:val="18"/>
          <w:szCs w:val="16"/>
        </w:rPr>
        <w:t xml:space="preserve"> en congé de </w:t>
      </w:r>
      <w:r w:rsidR="009945A1">
        <w:rPr>
          <w:rFonts w:cstheme="minorHAnsi"/>
          <w:sz w:val="18"/>
          <w:szCs w:val="16"/>
        </w:rPr>
        <w:t>grave</w:t>
      </w:r>
      <w:r>
        <w:rPr>
          <w:rFonts w:cstheme="minorHAnsi"/>
          <w:sz w:val="18"/>
          <w:szCs w:val="16"/>
        </w:rPr>
        <w:t xml:space="preserve"> maladie de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 xml:space="preserve">] </w:t>
      </w:r>
      <w:r w:rsidRPr="001D3051">
        <w:rPr>
          <w:rFonts w:cstheme="minorHAnsi"/>
          <w:sz w:val="18"/>
          <w:szCs w:val="16"/>
        </w:rPr>
        <w:t xml:space="preserve">pour une </w:t>
      </w:r>
      <w:r>
        <w:rPr>
          <w:rFonts w:cstheme="minorHAnsi"/>
          <w:sz w:val="18"/>
          <w:szCs w:val="16"/>
        </w:rPr>
        <w:t>durée</w:t>
      </w:r>
      <w:r w:rsidRPr="001D3051">
        <w:rPr>
          <w:rFonts w:cstheme="minorHAnsi"/>
          <w:sz w:val="18"/>
          <w:szCs w:val="16"/>
        </w:rPr>
        <w:t xml:space="preserve"> de </w:t>
      </w:r>
      <w:r>
        <w:rPr>
          <w:rFonts w:cstheme="minorHAnsi"/>
          <w:sz w:val="18"/>
          <w:szCs w:val="16"/>
        </w:rPr>
        <w:t>[</w:t>
      </w:r>
      <w:r>
        <w:rPr>
          <w:rFonts w:cstheme="minorHAnsi"/>
          <w:b/>
          <w:sz w:val="18"/>
          <w:szCs w:val="16"/>
        </w:rPr>
        <w:t>durée</w:t>
      </w:r>
      <w:r>
        <w:rPr>
          <w:rFonts w:cstheme="minorHAnsi"/>
          <w:sz w:val="18"/>
          <w:szCs w:val="16"/>
        </w:rPr>
        <w:t>]</w:t>
      </w:r>
      <w:r w:rsidRPr="001D3051">
        <w:rPr>
          <w:rFonts w:cstheme="minorHAnsi"/>
          <w:sz w:val="18"/>
          <w:szCs w:val="16"/>
        </w:rPr>
        <w:t xml:space="preserve"> à compter du </w:t>
      </w:r>
      <w:r>
        <w:rPr>
          <w:rFonts w:cstheme="minorHAnsi"/>
          <w:sz w:val="18"/>
          <w:szCs w:val="16"/>
        </w:rPr>
        <w:t>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1D3051" w:rsidRPr="001D3051" w:rsidRDefault="001D3051" w:rsidP="001D305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1D3051">
        <w:rPr>
          <w:rFonts w:cstheme="minorHAnsi"/>
          <w:sz w:val="18"/>
          <w:szCs w:val="16"/>
        </w:rPr>
        <w:t xml:space="preserve">Considérant que </w:t>
      </w:r>
      <w:r>
        <w:rPr>
          <w:rFonts w:cstheme="minorHAnsi"/>
          <w:sz w:val="18"/>
          <w:szCs w:val="16"/>
        </w:rPr>
        <w:t>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 xml:space="preserve">] </w:t>
      </w:r>
      <w:r w:rsidRPr="001D3051">
        <w:rPr>
          <w:rFonts w:cstheme="minorHAnsi"/>
          <w:sz w:val="18"/>
          <w:szCs w:val="16"/>
        </w:rPr>
        <w:t xml:space="preserve">n’a pas bénéficié d’un congé de </w:t>
      </w:r>
      <w:r w:rsidR="009945A1">
        <w:rPr>
          <w:rFonts w:cstheme="minorHAnsi"/>
          <w:sz w:val="18"/>
          <w:szCs w:val="16"/>
        </w:rPr>
        <w:t>grave</w:t>
      </w:r>
      <w:r w:rsidRPr="001D3051">
        <w:rPr>
          <w:rFonts w:cstheme="minorHAnsi"/>
          <w:sz w:val="18"/>
          <w:szCs w:val="16"/>
        </w:rPr>
        <w:t xml:space="preserve"> maladie au cours des douze derniers mois,</w:t>
      </w:r>
    </w:p>
    <w:p w:rsidR="001D3051" w:rsidRPr="001D3051" w:rsidRDefault="001D3051" w:rsidP="001D305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1D3051">
        <w:rPr>
          <w:rFonts w:cstheme="minorHAnsi"/>
          <w:sz w:val="18"/>
          <w:szCs w:val="16"/>
        </w:rPr>
        <w:t xml:space="preserve">Considérant que </w:t>
      </w:r>
      <w:r>
        <w:rPr>
          <w:rFonts w:cstheme="minorHAnsi"/>
          <w:sz w:val="18"/>
          <w:szCs w:val="16"/>
        </w:rPr>
        <w:t>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 xml:space="preserve">] </w:t>
      </w:r>
      <w:r w:rsidRPr="001D3051">
        <w:rPr>
          <w:rFonts w:cstheme="minorHAnsi"/>
          <w:sz w:val="18"/>
          <w:szCs w:val="16"/>
        </w:rPr>
        <w:t>est dans l’impossibilité d’exercer ses fonctions par suite d’une maladie grave et invalidante nécessitant un traitement et des soins prolongés,</w:t>
      </w:r>
    </w:p>
    <w:p w:rsidR="00137D63" w:rsidRPr="00702CDA" w:rsidRDefault="00137D63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264A27" w:rsidRDefault="003520C3" w:rsidP="00DE72F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Pr="003520C3">
              <w:rPr>
                <w:rFonts w:ascii="Calibri" w:hAnsi="Calibri" w:cs="Calibri"/>
                <w:sz w:val="18"/>
              </w:rPr>
              <w:t xml:space="preserve">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677F9E">
              <w:rPr>
                <w:rFonts w:ascii="Calibri" w:hAnsi="Calibri" w:cs="Calibri"/>
                <w:sz w:val="18"/>
              </w:rPr>
              <w:t xml:space="preserve">], </w:t>
            </w:r>
            <w:r w:rsidR="00720471">
              <w:rPr>
                <w:rFonts w:ascii="Calibri" w:hAnsi="Calibri" w:cs="Calibri"/>
                <w:sz w:val="18"/>
              </w:rPr>
              <w:t xml:space="preserve">est placé(e) en </w:t>
            </w:r>
            <w:r w:rsidR="00137D63">
              <w:rPr>
                <w:rFonts w:ascii="Calibri" w:hAnsi="Calibri" w:cs="Calibri"/>
                <w:sz w:val="18"/>
              </w:rPr>
              <w:t xml:space="preserve">congé </w:t>
            </w:r>
            <w:r w:rsidR="009945A1">
              <w:rPr>
                <w:rFonts w:ascii="Calibri" w:hAnsi="Calibri" w:cs="Calibri"/>
                <w:sz w:val="18"/>
              </w:rPr>
              <w:t>grave</w:t>
            </w:r>
            <w:r w:rsidR="001D3051">
              <w:rPr>
                <w:rFonts w:ascii="Calibri" w:hAnsi="Calibri" w:cs="Calibri"/>
                <w:sz w:val="18"/>
              </w:rPr>
              <w:t xml:space="preserve"> maladie</w:t>
            </w:r>
            <w:r w:rsidR="00DE72F7">
              <w:rPr>
                <w:rFonts w:ascii="Calibri" w:hAnsi="Calibri" w:cs="Calibri"/>
                <w:sz w:val="18"/>
              </w:rPr>
              <w:t xml:space="preserve"> </w:t>
            </w:r>
            <w:r w:rsidR="00720471">
              <w:rPr>
                <w:rFonts w:ascii="Calibri" w:hAnsi="Calibri" w:cs="Calibri"/>
                <w:sz w:val="18"/>
              </w:rPr>
              <w:t>à</w:t>
            </w:r>
            <w:r w:rsidR="0058103C">
              <w:rPr>
                <w:rFonts w:ascii="Calibri" w:hAnsi="Calibri" w:cs="Calibri"/>
                <w:sz w:val="18"/>
              </w:rPr>
              <w:t xml:space="preserve"> compter du [</w:t>
            </w:r>
            <w:r w:rsidR="0058103C">
              <w:rPr>
                <w:rFonts w:ascii="Calibri" w:hAnsi="Calibri" w:cs="Calibri"/>
                <w:b/>
                <w:sz w:val="18"/>
              </w:rPr>
              <w:t>date</w:t>
            </w:r>
            <w:r w:rsidR="00720471">
              <w:rPr>
                <w:rFonts w:ascii="Calibri" w:hAnsi="Calibri" w:cs="Calibri"/>
                <w:sz w:val="18"/>
              </w:rPr>
              <w:t>] pour une durée de [</w:t>
            </w:r>
            <w:r w:rsidR="00720471">
              <w:rPr>
                <w:rFonts w:ascii="Calibri" w:hAnsi="Calibri" w:cs="Calibri"/>
                <w:b/>
                <w:sz w:val="18"/>
              </w:rPr>
              <w:t>durée</w:t>
            </w:r>
            <w:r w:rsidR="00DE72F7">
              <w:rPr>
                <w:rFonts w:ascii="Calibri" w:hAnsi="Calibri" w:cs="Calibri"/>
                <w:sz w:val="18"/>
              </w:rPr>
              <w:t>].</w:t>
            </w:r>
          </w:p>
          <w:p w:rsidR="00DE72F7" w:rsidRPr="00720471" w:rsidRDefault="00DE72F7" w:rsidP="00DE72F7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  <w:szCs w:val="16"/>
              </w:rPr>
            </w:pPr>
          </w:p>
        </w:tc>
      </w:tr>
      <w:tr w:rsidR="00394573" w:rsidRPr="00E81381" w:rsidTr="00702CDA">
        <w:tc>
          <w:tcPr>
            <w:tcW w:w="1488" w:type="dxa"/>
          </w:tcPr>
          <w:p w:rsidR="00394573" w:rsidRPr="009F4153" w:rsidRDefault="00394573" w:rsidP="0039457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394573" w:rsidRPr="00DA50F2" w:rsidRDefault="00394573" w:rsidP="0039457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Pendant cette période, 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percevra l’intégralité de s</w:t>
            </w:r>
            <w:r w:rsidR="00137D63">
              <w:rPr>
                <w:rFonts w:ascii="Calibri" w:hAnsi="Calibri" w:cs="Calibri"/>
                <w:sz w:val="18"/>
              </w:rPr>
              <w:t>on traitement</w:t>
            </w:r>
            <w:r w:rsidR="00DA50F2">
              <w:rPr>
                <w:rFonts w:ascii="Calibri" w:hAnsi="Calibri" w:cs="Calibri"/>
                <w:sz w:val="18"/>
              </w:rPr>
              <w:t xml:space="preserve">, ainsi que </w:t>
            </w:r>
            <w:r w:rsidR="00DA50F2">
              <w:rPr>
                <w:rFonts w:ascii="Calibri" w:hAnsi="Calibri" w:cs="Calibri"/>
                <w:i/>
                <w:sz w:val="18"/>
              </w:rPr>
              <w:t>(le cas échéant)</w:t>
            </w:r>
            <w:r w:rsidR="00DA50F2">
              <w:rPr>
                <w:rFonts w:ascii="Calibri" w:hAnsi="Calibri" w:cs="Calibri"/>
                <w:sz w:val="18"/>
              </w:rPr>
              <w:t xml:space="preserve"> le supplément familial</w:t>
            </w:r>
            <w:r w:rsidR="001D3051">
              <w:rPr>
                <w:rFonts w:ascii="Calibri" w:hAnsi="Calibri" w:cs="Calibri"/>
                <w:sz w:val="18"/>
              </w:rPr>
              <w:t xml:space="preserve"> et l’indemnité de résidence</w:t>
            </w:r>
            <w:r w:rsidR="00DA50F2">
              <w:rPr>
                <w:rFonts w:ascii="Calibri" w:hAnsi="Calibri" w:cs="Calibri"/>
                <w:sz w:val="18"/>
              </w:rPr>
              <w:t>.</w:t>
            </w:r>
          </w:p>
          <w:p w:rsidR="00DA50F2" w:rsidRDefault="00DA50F2" w:rsidP="00DA50F2">
            <w:pPr>
              <w:spacing w:after="60"/>
              <w:ind w:right="71"/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OU</w:t>
            </w:r>
          </w:p>
          <w:p w:rsidR="00394573" w:rsidRDefault="001D3051" w:rsidP="001D305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Pendant cette période, 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 xml:space="preserve">] percevra la moitié de son traitement, ainsi que </w:t>
            </w:r>
            <w:r>
              <w:rPr>
                <w:rFonts w:ascii="Calibri" w:hAnsi="Calibri" w:cs="Calibri"/>
                <w:i/>
                <w:sz w:val="18"/>
              </w:rPr>
              <w:t>(le cas échéant)</w:t>
            </w:r>
            <w:r>
              <w:rPr>
                <w:rFonts w:ascii="Calibri" w:hAnsi="Calibri" w:cs="Calibri"/>
                <w:sz w:val="18"/>
              </w:rPr>
              <w:t xml:space="preserve"> le supplément familial et l’indemnité de résidence dans leur intégralité.</w:t>
            </w:r>
          </w:p>
          <w:p w:rsidR="001D3051" w:rsidRPr="003520C3" w:rsidRDefault="001D3051" w:rsidP="001D305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DA50F2" w:rsidRPr="00E81381" w:rsidTr="00702CDA">
        <w:tc>
          <w:tcPr>
            <w:tcW w:w="1488" w:type="dxa"/>
          </w:tcPr>
          <w:p w:rsidR="00DA50F2" w:rsidRPr="009F4153" w:rsidRDefault="00DA50F2" w:rsidP="00DA50F2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CF67D1" w:rsidRPr="00CF67D1" w:rsidRDefault="00CF67D1" w:rsidP="00CF67D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CF67D1">
              <w:rPr>
                <w:rFonts w:ascii="Calibri" w:hAnsi="Calibri" w:cs="Calibri"/>
                <w:sz w:val="18"/>
              </w:rPr>
              <w:t xml:space="preserve">Pendant le congé de </w:t>
            </w:r>
            <w:r w:rsidR="009945A1">
              <w:rPr>
                <w:rFonts w:ascii="Calibri" w:hAnsi="Calibri" w:cs="Calibri"/>
                <w:sz w:val="18"/>
              </w:rPr>
              <w:t>grave</w:t>
            </w:r>
            <w:r w:rsidRPr="00CF67D1">
              <w:rPr>
                <w:rFonts w:ascii="Calibri" w:hAnsi="Calibri" w:cs="Calibri"/>
                <w:sz w:val="18"/>
              </w:rPr>
              <w:t xml:space="preserve"> maladie,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 xml:space="preserve">] </w:t>
            </w:r>
            <w:r w:rsidRPr="00CF67D1">
              <w:rPr>
                <w:rFonts w:ascii="Calibri" w:hAnsi="Calibri" w:cs="Calibri"/>
                <w:sz w:val="18"/>
              </w:rPr>
              <w:t>doit cesser toute activité rémunérée, à l’exception de celles ordonnées et contrôlées médicalement par le médecin du travail au titre de la réadaptation et de la libre production des œuvres de l'esprit.</w:t>
            </w:r>
          </w:p>
          <w:p w:rsidR="00DA50F2" w:rsidRDefault="00CF67D1" w:rsidP="00CF67D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CF67D1">
              <w:rPr>
                <w:rFonts w:ascii="Calibri" w:hAnsi="Calibri" w:cs="Calibri"/>
                <w:sz w:val="18"/>
              </w:rPr>
              <w:t xml:space="preserve">A défaut, </w:t>
            </w:r>
            <w:r>
              <w:rPr>
                <w:rFonts w:ascii="Calibri" w:hAnsi="Calibri" w:cs="Calibri"/>
                <w:sz w:val="18"/>
              </w:rPr>
              <w:t>l’agent</w:t>
            </w:r>
            <w:r w:rsidRPr="00CF67D1">
              <w:rPr>
                <w:rFonts w:ascii="Calibri" w:hAnsi="Calibri" w:cs="Calibri"/>
                <w:sz w:val="18"/>
              </w:rPr>
              <w:t xml:space="preserve"> s’expose à l’interruption du versement de sa rémunération et au reversement des sommes indument perçues.</w:t>
            </w:r>
          </w:p>
          <w:p w:rsidR="00CF67D1" w:rsidRDefault="00CF67D1" w:rsidP="00CF67D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DA50F2" w:rsidRPr="00E81381" w:rsidTr="00702CDA">
        <w:tc>
          <w:tcPr>
            <w:tcW w:w="1488" w:type="dxa"/>
          </w:tcPr>
          <w:p w:rsidR="00DA50F2" w:rsidRPr="009F4153" w:rsidRDefault="00DA50F2" w:rsidP="00DA50F2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4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CF67D1" w:rsidRPr="00CF67D1" w:rsidRDefault="00DA50F2" w:rsidP="00CF67D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Au cours de cette période, 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 xml:space="preserve">] devra </w:t>
            </w:r>
            <w:r w:rsidR="00CF67D1" w:rsidRPr="00CF67D1">
              <w:rPr>
                <w:rFonts w:ascii="Calibri" w:hAnsi="Calibri" w:cs="Calibri"/>
                <w:sz w:val="18"/>
              </w:rPr>
              <w:t>se soumettre aux visites de contrôle prescrites par un médecin agréé ou par le conseil médical, sous peine d’interruption du versement de sa rémunération.</w:t>
            </w:r>
          </w:p>
          <w:p w:rsidR="00DA50F2" w:rsidRDefault="00CF67D1" w:rsidP="00CF67D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CF67D1">
              <w:rPr>
                <w:rFonts w:ascii="Calibri" w:hAnsi="Calibri" w:cs="Calibri"/>
                <w:sz w:val="18"/>
              </w:rPr>
              <w:t>Le refus répété et sans motif valable de se soumettre à un tel contrôle peut entraîner, après mise en demeure, la perte du béné</w:t>
            </w:r>
            <w:r>
              <w:rPr>
                <w:rFonts w:ascii="Calibri" w:hAnsi="Calibri" w:cs="Calibri"/>
                <w:sz w:val="18"/>
              </w:rPr>
              <w:t>fice du congé de longue maladie</w:t>
            </w:r>
            <w:r w:rsidR="00DA50F2">
              <w:rPr>
                <w:rFonts w:ascii="Calibri" w:hAnsi="Calibri" w:cs="Calibri"/>
                <w:sz w:val="18"/>
              </w:rPr>
              <w:t>.</w:t>
            </w:r>
          </w:p>
          <w:p w:rsidR="00CF67D1" w:rsidRPr="00CF67D1" w:rsidRDefault="00CF67D1" w:rsidP="00CF67D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L’agent sera par ailleurs</w:t>
            </w:r>
            <w:r w:rsidRPr="00CF67D1">
              <w:rPr>
                <w:rFonts w:ascii="Calibri" w:hAnsi="Calibri" w:cs="Calibri"/>
                <w:sz w:val="18"/>
              </w:rPr>
              <w:t xml:space="preserve"> tenu(e) d’informer l’autorité territoriale de tout changement de domicile et de toute absence de son domicile supérieure à deux semaines (sauf cas d’hospitalisation), en précisant les dates et lieux de séjour.</w:t>
            </w:r>
          </w:p>
          <w:p w:rsidR="00CF67D1" w:rsidRPr="00137D63" w:rsidRDefault="00CF67D1" w:rsidP="00CF67D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CF67D1">
              <w:rPr>
                <w:rFonts w:ascii="Calibri" w:hAnsi="Calibri" w:cs="Calibri"/>
                <w:sz w:val="18"/>
              </w:rPr>
              <w:t>A défaut, il (elle) s’expose à l’interruption du versement de sa rémunération.</w:t>
            </w:r>
          </w:p>
          <w:p w:rsidR="00DA50F2" w:rsidRDefault="00DA50F2" w:rsidP="00DA50F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DA50F2" w:rsidRPr="00E81381" w:rsidTr="00702CDA">
        <w:tc>
          <w:tcPr>
            <w:tcW w:w="1488" w:type="dxa"/>
          </w:tcPr>
          <w:p w:rsidR="00DA50F2" w:rsidRPr="009F4153" w:rsidRDefault="00DA50F2" w:rsidP="00DA50F2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5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DA50F2" w:rsidRPr="00702CDA" w:rsidRDefault="00DA50F2" w:rsidP="00DA50F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DA50F2" w:rsidRPr="00702CDA" w:rsidRDefault="00DA50F2" w:rsidP="00DA50F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DA50F2" w:rsidRPr="00702CDA" w:rsidRDefault="00DA50F2" w:rsidP="00DA50F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DA50F2" w:rsidRPr="00702CDA" w:rsidRDefault="00DA50F2" w:rsidP="00DA50F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DA50F2" w:rsidRPr="003520C3" w:rsidRDefault="00DA50F2" w:rsidP="00DA50F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lastRenderedPageBreak/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3C76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D03E93" w:rsidRPr="00702CDA" w:rsidRDefault="00D03E93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437" w:rsidRDefault="00441437" w:rsidP="00992F41">
      <w:pPr>
        <w:spacing w:after="0" w:line="240" w:lineRule="auto"/>
      </w:pPr>
      <w:r>
        <w:separator/>
      </w:r>
    </w:p>
  </w:endnote>
  <w:end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437" w:rsidRDefault="00441437" w:rsidP="00992F41">
      <w:pPr>
        <w:spacing w:after="0" w:line="240" w:lineRule="auto"/>
      </w:pPr>
      <w:r>
        <w:separator/>
      </w:r>
    </w:p>
  </w:footnote>
  <w:foot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76D0F"/>
    <w:rsid w:val="000C6DBD"/>
    <w:rsid w:val="000E1A9E"/>
    <w:rsid w:val="000F4C61"/>
    <w:rsid w:val="001036A3"/>
    <w:rsid w:val="00104666"/>
    <w:rsid w:val="00130674"/>
    <w:rsid w:val="00131202"/>
    <w:rsid w:val="00137D63"/>
    <w:rsid w:val="001B613B"/>
    <w:rsid w:val="001C6AF1"/>
    <w:rsid w:val="001D3051"/>
    <w:rsid w:val="001E309B"/>
    <w:rsid w:val="00216986"/>
    <w:rsid w:val="00232F1A"/>
    <w:rsid w:val="00264A27"/>
    <w:rsid w:val="0028085B"/>
    <w:rsid w:val="002C7932"/>
    <w:rsid w:val="002E47E1"/>
    <w:rsid w:val="003520C3"/>
    <w:rsid w:val="00394573"/>
    <w:rsid w:val="003C6AD2"/>
    <w:rsid w:val="003C76C7"/>
    <w:rsid w:val="00405B76"/>
    <w:rsid w:val="00441437"/>
    <w:rsid w:val="0052435D"/>
    <w:rsid w:val="005271CF"/>
    <w:rsid w:val="005400FF"/>
    <w:rsid w:val="0058103C"/>
    <w:rsid w:val="005A1D9C"/>
    <w:rsid w:val="005D4071"/>
    <w:rsid w:val="005D50E7"/>
    <w:rsid w:val="005F195B"/>
    <w:rsid w:val="0064758A"/>
    <w:rsid w:val="00655247"/>
    <w:rsid w:val="00677F9E"/>
    <w:rsid w:val="00684571"/>
    <w:rsid w:val="00690F87"/>
    <w:rsid w:val="00702CDA"/>
    <w:rsid w:val="00720471"/>
    <w:rsid w:val="008C0284"/>
    <w:rsid w:val="008F084A"/>
    <w:rsid w:val="00992F41"/>
    <w:rsid w:val="009945A1"/>
    <w:rsid w:val="00A14948"/>
    <w:rsid w:val="00A17B90"/>
    <w:rsid w:val="00A75050"/>
    <w:rsid w:val="00A91285"/>
    <w:rsid w:val="00AD2325"/>
    <w:rsid w:val="00C10417"/>
    <w:rsid w:val="00C85819"/>
    <w:rsid w:val="00C93136"/>
    <w:rsid w:val="00CA4E0F"/>
    <w:rsid w:val="00CF67D1"/>
    <w:rsid w:val="00D03E93"/>
    <w:rsid w:val="00D50C32"/>
    <w:rsid w:val="00D74D03"/>
    <w:rsid w:val="00D940DC"/>
    <w:rsid w:val="00DA2461"/>
    <w:rsid w:val="00DA50F2"/>
    <w:rsid w:val="00DE72F7"/>
    <w:rsid w:val="00EE274E"/>
    <w:rsid w:val="00F5016B"/>
    <w:rsid w:val="00F57FEF"/>
    <w:rsid w:val="00F74486"/>
    <w:rsid w:val="00FB0E2F"/>
    <w:rsid w:val="00F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988AE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A50F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A50F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A50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C1A3A-BCEB-4811-B75D-1A7D03681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526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5</cp:revision>
  <cp:lastPrinted>2022-05-20T09:55:00Z</cp:lastPrinted>
  <dcterms:created xsi:type="dcterms:W3CDTF">2022-08-16T14:55:00Z</dcterms:created>
  <dcterms:modified xsi:type="dcterms:W3CDTF">2022-08-16T15:02:00Z</dcterms:modified>
</cp:coreProperties>
</file>