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D57B65" w:rsidRDefault="002C7932" w:rsidP="002C7932">
      <w:pPr>
        <w:pStyle w:val="Default"/>
        <w:contextualSpacing/>
        <w:jc w:val="center"/>
        <w:rPr>
          <w:rFonts w:ascii="Century Gothic" w:hAnsi="Century Gothic" w:cs="Arial"/>
          <w:smallCaps/>
          <w:sz w:val="28"/>
          <w:szCs w:val="22"/>
        </w:rPr>
      </w:pPr>
      <w:r w:rsidRPr="00D57B65">
        <w:rPr>
          <w:rFonts w:ascii="Century Gothic" w:hAnsi="Century Gothic" w:cs="Arial"/>
          <w:b/>
          <w:bCs/>
          <w:smallCaps/>
          <w:sz w:val="28"/>
          <w:szCs w:val="22"/>
        </w:rPr>
        <w:t>ARRÊTÉ</w:t>
      </w:r>
    </w:p>
    <w:p w:rsidR="002C7932" w:rsidRPr="00D57B65" w:rsidRDefault="00286F0D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portant titularisation</w:t>
      </w:r>
      <w:r w:rsidR="007E0B8E">
        <w:rPr>
          <w:rFonts w:ascii="Century Gothic" w:hAnsi="Century Gothic" w:cs="Arial"/>
          <w:b/>
          <w:bCs/>
          <w:smallCaps/>
          <w:sz w:val="24"/>
          <w:szCs w:val="20"/>
        </w:rPr>
        <w:t xml:space="preserve"> suite à détachement pour effectuer un stage</w:t>
      </w:r>
    </w:p>
    <w:p w:rsidR="005400FF" w:rsidRPr="00D57B65" w:rsidRDefault="00D57B65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D57B65">
        <w:rPr>
          <w:rFonts w:ascii="Century Gothic" w:hAnsi="Century Gothic" w:cs="Arial"/>
          <w:b/>
          <w:bCs/>
          <w:smallCaps/>
          <w:sz w:val="24"/>
          <w:szCs w:val="20"/>
        </w:rPr>
        <w:t>de</w:t>
      </w:r>
      <w:r w:rsidR="005400FF" w:rsidRPr="00D57B65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="005400FF" w:rsidRPr="00D57B65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="005400FF" w:rsidRPr="00D57B65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D57B65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D57B65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</w:p>
    <w:p w:rsidR="007E0B8E" w:rsidRDefault="007E0B8E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décret n°86-68 du 13 janvier 1986 relatif aux positions de détachement, hors cadre, de disponibilité et de congé parental des fonctionnaires territoriaux,</w:t>
      </w:r>
    </w:p>
    <w:p w:rsidR="005F195B" w:rsidRPr="00702CDA" w:rsidRDefault="005F195B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décret n° 91-298 du 20 mars 1991 modifié, portant dispositions statutaires applicables aux fonctionnaires territoriaux nommés dans des emplois permanents à temps non complet, (</w:t>
      </w:r>
      <w:r w:rsidRPr="00702CDA">
        <w:rPr>
          <w:rFonts w:cstheme="minorHAnsi"/>
          <w:i/>
          <w:sz w:val="18"/>
          <w:szCs w:val="16"/>
        </w:rPr>
        <w:t>Le cas échéant</w:t>
      </w:r>
      <w:r w:rsidRPr="00702CDA">
        <w:rPr>
          <w:rFonts w:cstheme="minorHAnsi"/>
          <w:sz w:val="18"/>
          <w:szCs w:val="16"/>
        </w:rPr>
        <w:t>)</w:t>
      </w:r>
    </w:p>
    <w:p w:rsidR="002C7932" w:rsidRPr="00702CDA" w:rsidRDefault="005F195B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décret n° 92-1194 du 4 novembre 1992 fixant les dispositions communes applicables aux fonctionnaires stagiaires de la Fonction Publique Territoriale,</w:t>
      </w:r>
    </w:p>
    <w:p w:rsidR="00480B7B" w:rsidRDefault="00480B7B" w:rsidP="00480B7B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BB6549">
        <w:rPr>
          <w:rFonts w:cstheme="minorHAnsi"/>
          <w:sz w:val="18"/>
          <w:szCs w:val="16"/>
        </w:rPr>
        <w:t>Vu le décret n° 2010-329 du 22 mars 2010, fixant les dispositions statutaires communes applicables aux cadres d’emplois des fonctionnaires territoriaux de la catégorie B</w:t>
      </w:r>
      <w:r w:rsidRPr="00702CDA">
        <w:rPr>
          <w:rFonts w:cstheme="minorHAnsi"/>
          <w:sz w:val="18"/>
          <w:szCs w:val="16"/>
        </w:rPr>
        <w:t>,</w:t>
      </w:r>
    </w:p>
    <w:p w:rsidR="00E43DE6" w:rsidRPr="00702CDA" w:rsidRDefault="00E43DE6" w:rsidP="00E43DE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bookmarkStart w:id="0" w:name="_GoBack"/>
      <w:bookmarkEnd w:id="0"/>
      <w:r w:rsidRPr="00702CDA">
        <w:rPr>
          <w:rFonts w:cstheme="minorHAnsi"/>
          <w:sz w:val="18"/>
          <w:szCs w:val="16"/>
        </w:rPr>
        <w:t>Vu le décret n° [</w:t>
      </w:r>
      <w:r w:rsidRPr="00702CDA">
        <w:rPr>
          <w:rFonts w:cstheme="minorHAnsi"/>
          <w:b/>
          <w:sz w:val="18"/>
          <w:szCs w:val="16"/>
        </w:rPr>
        <w:t>numéro du décret</w:t>
      </w:r>
      <w:r w:rsidRPr="00702CDA">
        <w:rPr>
          <w:rFonts w:cstheme="minorHAnsi"/>
          <w:sz w:val="18"/>
          <w:szCs w:val="16"/>
        </w:rPr>
        <w:t>] du [</w:t>
      </w:r>
      <w:r w:rsidRPr="00702CDA">
        <w:rPr>
          <w:rFonts w:cstheme="minorHAnsi"/>
          <w:b/>
          <w:sz w:val="18"/>
          <w:szCs w:val="16"/>
        </w:rPr>
        <w:t>date</w:t>
      </w:r>
      <w:r w:rsidRPr="00702CDA">
        <w:rPr>
          <w:rFonts w:cstheme="minorHAnsi"/>
          <w:sz w:val="18"/>
          <w:szCs w:val="16"/>
        </w:rPr>
        <w:t>] portant statut particulier du cadre d'emplois des [</w:t>
      </w:r>
      <w:r w:rsidRPr="00702CDA">
        <w:rPr>
          <w:rFonts w:cstheme="minorHAnsi"/>
          <w:b/>
          <w:sz w:val="18"/>
          <w:szCs w:val="16"/>
        </w:rPr>
        <w:t>cadre d’emploi</w:t>
      </w:r>
      <w:r w:rsidRPr="00702CDA">
        <w:rPr>
          <w:rFonts w:cstheme="minorHAnsi"/>
          <w:sz w:val="18"/>
          <w:szCs w:val="16"/>
        </w:rPr>
        <w:t>],</w:t>
      </w:r>
    </w:p>
    <w:p w:rsidR="001036A3" w:rsidRPr="00286F0D" w:rsidRDefault="00286F0D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l’arrêté établis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 xml:space="preserve">] portant </w:t>
      </w:r>
      <w:r w:rsidR="007E0B8E">
        <w:rPr>
          <w:rFonts w:cstheme="minorHAnsi"/>
          <w:sz w:val="18"/>
          <w:szCs w:val="16"/>
        </w:rPr>
        <w:t>détachement pour effectuer un stage</w:t>
      </w:r>
      <w:r>
        <w:rPr>
          <w:rFonts w:cstheme="minorHAnsi"/>
          <w:sz w:val="18"/>
          <w:szCs w:val="16"/>
        </w:rPr>
        <w:t xml:space="preserve"> de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286F0D" w:rsidRDefault="00286F0D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l’attestation de formation d’intégration établie par le CNFPT,</w:t>
      </w:r>
    </w:p>
    <w:p w:rsidR="001036A3" w:rsidRDefault="001036A3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Considérant </w:t>
      </w:r>
      <w:r w:rsidR="00286F0D">
        <w:rPr>
          <w:rFonts w:cstheme="minorHAnsi"/>
          <w:sz w:val="18"/>
          <w:szCs w:val="16"/>
        </w:rPr>
        <w:t>que la période de stage effectuée par l’intéressé(e) est concluante</w:t>
      </w:r>
      <w:r>
        <w:rPr>
          <w:rFonts w:cstheme="minorHAnsi"/>
          <w:sz w:val="18"/>
          <w:szCs w:val="16"/>
        </w:rPr>
        <w:t>,</w:t>
      </w:r>
    </w:p>
    <w:p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86F0D" w:rsidRDefault="003520C3" w:rsidP="00286F0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 xml:space="preserve">] est </w:t>
            </w:r>
            <w:r w:rsidR="00286F0D">
              <w:rPr>
                <w:rFonts w:ascii="Calibri" w:hAnsi="Calibri" w:cs="Calibri"/>
                <w:sz w:val="18"/>
              </w:rPr>
              <w:t>titularisé</w:t>
            </w:r>
            <w:r w:rsidRPr="003520C3">
              <w:rPr>
                <w:rFonts w:ascii="Calibri" w:hAnsi="Calibri" w:cs="Calibri"/>
                <w:sz w:val="18"/>
              </w:rPr>
              <w:t xml:space="preserve">(e) </w:t>
            </w:r>
            <w:r w:rsidR="00286F0D">
              <w:rPr>
                <w:rFonts w:ascii="Calibri" w:hAnsi="Calibri" w:cs="Calibri"/>
                <w:sz w:val="18"/>
              </w:rPr>
              <w:t xml:space="preserve">dans le grade de </w:t>
            </w:r>
            <w:r w:rsidRPr="003520C3">
              <w:rPr>
                <w:rFonts w:ascii="Calibri" w:hAnsi="Calibri" w:cs="Calibri"/>
                <w:sz w:val="18"/>
              </w:rPr>
              <w:t>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Pr="003520C3">
              <w:rPr>
                <w:rFonts w:ascii="Calibri" w:hAnsi="Calibri" w:cs="Calibri"/>
                <w:sz w:val="18"/>
              </w:rPr>
              <w:t>] à compter du [</w:t>
            </w:r>
            <w:r w:rsidRPr="003520C3">
              <w:rPr>
                <w:rFonts w:ascii="Calibri" w:hAnsi="Calibri" w:cs="Calibri"/>
                <w:b/>
                <w:sz w:val="18"/>
              </w:rPr>
              <w:t>date</w:t>
            </w:r>
            <w:r w:rsidRPr="003520C3">
              <w:rPr>
                <w:rFonts w:ascii="Calibri" w:hAnsi="Calibri" w:cs="Calibri"/>
                <w:sz w:val="18"/>
              </w:rPr>
              <w:t>]</w:t>
            </w:r>
            <w:r w:rsidR="00286F0D">
              <w:rPr>
                <w:rFonts w:ascii="Calibri" w:hAnsi="Calibri" w:cs="Calibri"/>
                <w:sz w:val="18"/>
              </w:rPr>
              <w:t>.</w:t>
            </w:r>
          </w:p>
          <w:p w:rsidR="00702CDA" w:rsidRPr="00E81381" w:rsidRDefault="00286F0D" w:rsidP="00286F0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  <w:szCs w:val="16"/>
              </w:rPr>
            </w:pPr>
            <w:r w:rsidRPr="00E81381">
              <w:rPr>
                <w:rFonts w:ascii="Calibri" w:hAnsi="Calibri" w:cs="Calibri"/>
                <w:sz w:val="18"/>
                <w:szCs w:val="16"/>
              </w:rPr>
              <w:t xml:space="preserve"> </w:t>
            </w:r>
          </w:p>
        </w:tc>
      </w:tr>
      <w:tr w:rsidR="007E6F95" w:rsidRPr="00E81381" w:rsidTr="00702CDA">
        <w:tc>
          <w:tcPr>
            <w:tcW w:w="1488" w:type="dxa"/>
          </w:tcPr>
          <w:p w:rsidR="007E6F95" w:rsidRPr="009F4153" w:rsidRDefault="007E6F95" w:rsidP="007E6F9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E6F95" w:rsidRPr="007E6F95" w:rsidRDefault="007E6F95" w:rsidP="007E6F95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A cette date,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>] est</w:t>
            </w:r>
            <w:r>
              <w:rPr>
                <w:rFonts w:ascii="Calibri" w:hAnsi="Calibri" w:cs="Calibri"/>
                <w:sz w:val="18"/>
              </w:rPr>
              <w:t xml:space="preserve"> classé au [</w:t>
            </w:r>
            <w:r>
              <w:rPr>
                <w:rFonts w:ascii="Calibri" w:hAnsi="Calibri" w:cs="Calibri"/>
                <w:b/>
                <w:sz w:val="18"/>
              </w:rPr>
              <w:t>échelon</w:t>
            </w:r>
            <w:r>
              <w:rPr>
                <w:rFonts w:ascii="Calibri" w:hAnsi="Calibri" w:cs="Calibri"/>
                <w:sz w:val="18"/>
              </w:rPr>
              <w:t>] échelon de son grade, IB [</w:t>
            </w:r>
            <w:r>
              <w:rPr>
                <w:rFonts w:ascii="Calibri" w:hAnsi="Calibri" w:cs="Calibri"/>
                <w:b/>
                <w:sz w:val="18"/>
              </w:rPr>
              <w:t>IB</w:t>
            </w:r>
            <w:r>
              <w:rPr>
                <w:rFonts w:ascii="Calibri" w:hAnsi="Calibri" w:cs="Calibri"/>
                <w:sz w:val="18"/>
              </w:rPr>
              <w:t>], IM [</w:t>
            </w:r>
            <w:r>
              <w:rPr>
                <w:rFonts w:ascii="Calibri" w:hAnsi="Calibri" w:cs="Calibri"/>
                <w:b/>
                <w:sz w:val="18"/>
              </w:rPr>
              <w:t>IM</w:t>
            </w:r>
            <w:r>
              <w:rPr>
                <w:rFonts w:ascii="Calibri" w:hAnsi="Calibri" w:cs="Calibri"/>
                <w:sz w:val="18"/>
              </w:rPr>
              <w:t>], avec une ancienneté de [</w:t>
            </w:r>
            <w:r>
              <w:rPr>
                <w:rFonts w:ascii="Calibri" w:hAnsi="Calibri" w:cs="Calibri"/>
                <w:b/>
                <w:sz w:val="18"/>
              </w:rPr>
              <w:t>ancienneté</w:t>
            </w:r>
            <w:r>
              <w:rPr>
                <w:rFonts w:ascii="Calibri" w:hAnsi="Calibri" w:cs="Calibri"/>
                <w:sz w:val="18"/>
              </w:rPr>
              <w:t>].</w:t>
            </w:r>
          </w:p>
          <w:p w:rsidR="007E6F95" w:rsidRPr="003520C3" w:rsidRDefault="007E6F95" w:rsidP="007E6F95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7E6F95" w:rsidRPr="00E81381" w:rsidTr="00702CDA">
        <w:tc>
          <w:tcPr>
            <w:tcW w:w="1488" w:type="dxa"/>
          </w:tcPr>
          <w:p w:rsidR="007E6F95" w:rsidRPr="009F4153" w:rsidRDefault="007E6F95" w:rsidP="007E6F9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E6F95" w:rsidRPr="00702CDA" w:rsidRDefault="007E6F95" w:rsidP="007E6F95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7E6F95" w:rsidRPr="00702CDA" w:rsidRDefault="007E6F95" w:rsidP="007E6F95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Transmis au Représentant de l'État,</w:t>
            </w:r>
          </w:p>
          <w:p w:rsidR="007E6F95" w:rsidRPr="00702CDA" w:rsidRDefault="007E6F95" w:rsidP="007E6F95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7E6F95" w:rsidRPr="00702CDA" w:rsidRDefault="007E6F95" w:rsidP="007E6F95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7E6F95" w:rsidRPr="00702CDA" w:rsidRDefault="007E6F95" w:rsidP="007E6F95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7E6F95" w:rsidRDefault="007E6F95" w:rsidP="007E6F95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7E6F95" w:rsidRPr="003520C3" w:rsidRDefault="007E6F95" w:rsidP="007E6F95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Le tribunal administratif peut aussi être saisi par l’application informatique « </w:t>
      </w:r>
      <w:proofErr w:type="spellStart"/>
      <w:r w:rsidRPr="00702CDA">
        <w:rPr>
          <w:rFonts w:cstheme="minorHAnsi"/>
          <w:sz w:val="15"/>
          <w:szCs w:val="15"/>
        </w:rPr>
        <w:t>Télérecours</w:t>
      </w:r>
      <w:proofErr w:type="spellEnd"/>
      <w:r w:rsidRPr="00702CDA">
        <w:rPr>
          <w:rFonts w:cstheme="minorHAnsi"/>
          <w:sz w:val="15"/>
          <w:szCs w:val="15"/>
        </w:rPr>
        <w:t xml:space="preserve">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1036A3"/>
    <w:rsid w:val="00104666"/>
    <w:rsid w:val="001C6AF1"/>
    <w:rsid w:val="00216986"/>
    <w:rsid w:val="00232F1A"/>
    <w:rsid w:val="00286F0D"/>
    <w:rsid w:val="002C7932"/>
    <w:rsid w:val="002E28AE"/>
    <w:rsid w:val="003520C3"/>
    <w:rsid w:val="003C5956"/>
    <w:rsid w:val="00480B7B"/>
    <w:rsid w:val="0052435D"/>
    <w:rsid w:val="005271CF"/>
    <w:rsid w:val="005400FF"/>
    <w:rsid w:val="00565612"/>
    <w:rsid w:val="0058103C"/>
    <w:rsid w:val="005F195B"/>
    <w:rsid w:val="00655247"/>
    <w:rsid w:val="00702CDA"/>
    <w:rsid w:val="007E0B8E"/>
    <w:rsid w:val="007E6F95"/>
    <w:rsid w:val="00A17B90"/>
    <w:rsid w:val="00A91285"/>
    <w:rsid w:val="00AB1DE5"/>
    <w:rsid w:val="00B313C3"/>
    <w:rsid w:val="00C10417"/>
    <w:rsid w:val="00C93136"/>
    <w:rsid w:val="00D2141D"/>
    <w:rsid w:val="00D57B65"/>
    <w:rsid w:val="00E43DE6"/>
    <w:rsid w:val="00F5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D0F43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2</cp:revision>
  <dcterms:created xsi:type="dcterms:W3CDTF">2022-08-17T13:09:00Z</dcterms:created>
  <dcterms:modified xsi:type="dcterms:W3CDTF">2022-08-17T13:09:00Z</dcterms:modified>
</cp:coreProperties>
</file>