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Default="001967AD" w:rsidP="00E330E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mise à la retraite </w:t>
      </w:r>
      <w:r w:rsidR="00E330E5">
        <w:rPr>
          <w:rFonts w:ascii="Century Gothic" w:hAnsi="Century Gothic" w:cs="Arial"/>
          <w:b/>
          <w:bCs/>
          <w:smallCaps/>
          <w:sz w:val="24"/>
          <w:szCs w:val="20"/>
        </w:rPr>
        <w:t xml:space="preserve">sans condition d’âge d’un fonctionnaire parent d’au moins trois enfants </w:t>
      </w:r>
      <w:r w:rsidR="004E7954">
        <w:rPr>
          <w:rFonts w:ascii="Century Gothic" w:hAnsi="Century Gothic" w:cs="Arial"/>
          <w:b/>
          <w:bCs/>
          <w:smallCaps/>
          <w:sz w:val="24"/>
          <w:szCs w:val="20"/>
        </w:rPr>
        <w:t>avec droit à pension de la CNRACL</w:t>
      </w:r>
    </w:p>
    <w:p w:rsidR="005400FF" w:rsidRPr="00677F9E" w:rsidRDefault="00E330E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967AD" w:rsidRDefault="001967AD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la loi n°2003-775 du 21 août 2003 et la loi n° 2010-1330 du 9 novembre 2010 portant réforme des retraites,</w:t>
      </w:r>
    </w:p>
    <w:p w:rsidR="001967AD" w:rsidRDefault="001967A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le décret n°2003-1306 du 26 décembre 2003 relatif au régime de retraite des fonctionnaires affiliés à la CNRACL,</w:t>
      </w:r>
    </w:p>
    <w:p w:rsidR="000E1A9E" w:rsidRPr="001967AD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exprimant sa volonté </w:t>
      </w:r>
      <w:r w:rsidR="001967AD">
        <w:rPr>
          <w:rFonts w:cstheme="minorHAnsi"/>
          <w:sz w:val="18"/>
          <w:szCs w:val="16"/>
        </w:rPr>
        <w:t xml:space="preserve">d’être admis à la retraite </w:t>
      </w:r>
      <w:r w:rsidR="0028085B">
        <w:rPr>
          <w:rFonts w:cstheme="minorHAnsi"/>
          <w:sz w:val="18"/>
          <w:szCs w:val="16"/>
        </w:rPr>
        <w:t>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  <w:r w:rsidR="001967AD">
        <w:rPr>
          <w:rFonts w:cstheme="minorHAnsi"/>
          <w:sz w:val="18"/>
          <w:szCs w:val="16"/>
        </w:rPr>
        <w:t xml:space="preserve"> </w:t>
      </w:r>
      <w:r w:rsidR="001967AD">
        <w:rPr>
          <w:rFonts w:cstheme="minorHAnsi"/>
          <w:i/>
          <w:sz w:val="18"/>
          <w:szCs w:val="16"/>
        </w:rPr>
        <w:t>(le cas échéant)</w:t>
      </w:r>
    </w:p>
    <w:p w:rsidR="00251088" w:rsidRDefault="0025108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affilié à la CNRACL sous le numéro [</w:t>
      </w:r>
      <w:r>
        <w:rPr>
          <w:rFonts w:cstheme="minorHAnsi"/>
          <w:b/>
          <w:sz w:val="18"/>
          <w:szCs w:val="16"/>
        </w:rPr>
        <w:t>numéro</w:t>
      </w:r>
      <w:r>
        <w:rPr>
          <w:rFonts w:cstheme="minorHAnsi"/>
          <w:sz w:val="18"/>
          <w:szCs w:val="16"/>
        </w:rPr>
        <w:t>],</w:t>
      </w:r>
    </w:p>
    <w:p w:rsidR="00E330E5" w:rsidRPr="00E330E5" w:rsidRDefault="00E330E5" w:rsidP="00E330E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330E5">
        <w:rPr>
          <w:rFonts w:cstheme="minorHAnsi"/>
          <w:sz w:val="18"/>
          <w:szCs w:val="16"/>
        </w:rPr>
        <w:t>Considérant que les conditions d’interruption ou de réduction d’activité sont remplies,</w:t>
      </w:r>
    </w:p>
    <w:p w:rsidR="00E330E5" w:rsidRPr="00E330E5" w:rsidRDefault="00E330E5" w:rsidP="00E330E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330E5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a réuni</w:t>
      </w:r>
      <w:r w:rsidRPr="00E330E5">
        <w:rPr>
          <w:rFonts w:cstheme="minorHAnsi"/>
          <w:sz w:val="18"/>
          <w:szCs w:val="16"/>
        </w:rPr>
        <w:t xml:space="preserve"> au moins 15 ans de services effe</w:t>
      </w:r>
      <w:r>
        <w:rPr>
          <w:rFonts w:cstheme="minorHAnsi"/>
          <w:sz w:val="18"/>
          <w:szCs w:val="16"/>
        </w:rPr>
        <w:t>ctifs avant le 1</w:t>
      </w:r>
      <w:r w:rsidRPr="00E330E5">
        <w:rPr>
          <w:rFonts w:cstheme="minorHAnsi"/>
          <w:sz w:val="18"/>
          <w:szCs w:val="16"/>
          <w:vertAlign w:val="superscript"/>
        </w:rPr>
        <w:t>er</w:t>
      </w:r>
      <w:r>
        <w:rPr>
          <w:rFonts w:cstheme="minorHAnsi"/>
          <w:sz w:val="18"/>
          <w:szCs w:val="16"/>
        </w:rPr>
        <w:t xml:space="preserve"> janvier 2012,</w:t>
      </w:r>
    </w:p>
    <w:p w:rsidR="00E330E5" w:rsidRPr="00E330E5" w:rsidRDefault="00E330E5" w:rsidP="00E330E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</w:t>
      </w:r>
      <w:r w:rsidRPr="00E330E5">
        <w:rPr>
          <w:rFonts w:cstheme="minorHAnsi"/>
          <w:sz w:val="18"/>
          <w:szCs w:val="16"/>
        </w:rPr>
        <w:t xml:space="preserve"> est parent d’au moins trois enfants nés avant le 1er janvier 2012, vivants ou décédé(s) mais élevé(s) pendant 9 ans,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4E7954" w:rsidRPr="004E7954">
              <w:rPr>
                <w:rFonts w:ascii="Calibri" w:hAnsi="Calibri" w:cs="Calibri"/>
                <w:sz w:val="18"/>
              </w:rPr>
              <w:t>admis(e) à faire valoir ses droits à la retraite</w:t>
            </w:r>
            <w:r w:rsidR="004E7954">
              <w:rPr>
                <w:rFonts w:ascii="Calibri" w:hAnsi="Calibri" w:cs="Calibri"/>
                <w:sz w:val="18"/>
              </w:rPr>
              <w:t>,</w:t>
            </w:r>
            <w:r w:rsidR="004E7954" w:rsidRPr="004E7954">
              <w:rPr>
                <w:rFonts w:ascii="Calibri" w:hAnsi="Calibri" w:cs="Calibri"/>
                <w:sz w:val="18"/>
              </w:rPr>
              <w:t xml:space="preserve"> sous réserve de l'avis conforme de la CNRACL</w:t>
            </w:r>
            <w:r w:rsidR="004E7954">
              <w:rPr>
                <w:rFonts w:ascii="Calibri" w:hAnsi="Calibri" w:cs="Calibri"/>
                <w:sz w:val="18"/>
              </w:rPr>
              <w:t>,</w:t>
            </w:r>
            <w:r w:rsidR="00251088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66" w:rsidRDefault="000C1966" w:rsidP="000C1966">
      <w:pPr>
        <w:spacing w:after="0" w:line="240" w:lineRule="auto"/>
      </w:pPr>
      <w:r>
        <w:separator/>
      </w:r>
    </w:p>
  </w:endnote>
  <w:endnote w:type="continuationSeparator" w:id="0">
    <w:p w:rsidR="000C1966" w:rsidRDefault="000C1966" w:rsidP="000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66" w:rsidRDefault="000C1966" w:rsidP="000C1966">
      <w:pPr>
        <w:spacing w:after="0" w:line="240" w:lineRule="auto"/>
      </w:pPr>
      <w:r>
        <w:separator/>
      </w:r>
    </w:p>
  </w:footnote>
  <w:footnote w:type="continuationSeparator" w:id="0">
    <w:p w:rsidR="000C1966" w:rsidRDefault="000C1966" w:rsidP="000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66" w:rsidRDefault="000C1966" w:rsidP="000C1966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0C1966" w:rsidRDefault="000C19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C1966"/>
    <w:rsid w:val="000E1A9E"/>
    <w:rsid w:val="001036A3"/>
    <w:rsid w:val="00104666"/>
    <w:rsid w:val="00121555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73268A"/>
    <w:rsid w:val="00A17B90"/>
    <w:rsid w:val="00A82BF7"/>
    <w:rsid w:val="00A91285"/>
    <w:rsid w:val="00AD2325"/>
    <w:rsid w:val="00BC0F8F"/>
    <w:rsid w:val="00C10417"/>
    <w:rsid w:val="00C93136"/>
    <w:rsid w:val="00CB6871"/>
    <w:rsid w:val="00D91AB1"/>
    <w:rsid w:val="00E330E5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241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966"/>
  </w:style>
  <w:style w:type="paragraph" w:styleId="Pieddepage">
    <w:name w:val="footer"/>
    <w:basedOn w:val="Normal"/>
    <w:link w:val="PieddepageCar"/>
    <w:uiPriority w:val="99"/>
    <w:unhideWhenUsed/>
    <w:rsid w:val="000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2022-09-07T12:01:00Z</dcterms:created>
  <dcterms:modified xsi:type="dcterms:W3CDTF">2022-09-07T12:05:00Z</dcterms:modified>
</cp:coreProperties>
</file>