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0F" w:rsidRDefault="007D380F" w:rsidP="007D380F">
      <w:pPr>
        <w:jc w:val="center"/>
        <w:rPr>
          <w:rFonts w:ascii="Ebrima" w:hAnsi="Ebrima"/>
          <w:b/>
          <w:sz w:val="28"/>
          <w:szCs w:val="28"/>
        </w:rPr>
      </w:pPr>
      <w:r>
        <w:rPr>
          <w:rFonts w:ascii="Ebrima" w:hAnsi="Ebrima"/>
          <w:b/>
          <w:sz w:val="28"/>
          <w:szCs w:val="28"/>
        </w:rPr>
        <w:t>DELIBERATION PORTANT INSTAURATION DE L’ALLOCATION FORFAITAIRE DE TELETRAVAIL</w:t>
      </w:r>
    </w:p>
    <w:p w:rsidR="007D380F" w:rsidRDefault="007D380F" w:rsidP="007D380F">
      <w:pPr>
        <w:jc w:val="center"/>
        <w:rPr>
          <w:rFonts w:ascii="Ebrima" w:hAnsi="Ebrima"/>
          <w:b/>
          <w:i/>
        </w:rPr>
      </w:pPr>
    </w:p>
    <w:p w:rsidR="007D380F" w:rsidRDefault="007D380F" w:rsidP="007D380F">
      <w:pPr>
        <w:jc w:val="both"/>
        <w:rPr>
          <w:rFonts w:ascii="Ebrima" w:hAnsi="Ebrima"/>
          <w:sz w:val="22"/>
          <w:szCs w:val="22"/>
        </w:rPr>
      </w:pPr>
    </w:p>
    <w:p w:rsidR="007D380F" w:rsidRDefault="007D380F" w:rsidP="007D380F">
      <w:pPr>
        <w:jc w:val="both"/>
        <w:rPr>
          <w:rFonts w:ascii="Ebrima" w:hAnsi="Ebrima" w:cs="Arial"/>
        </w:rPr>
      </w:pPr>
    </w:p>
    <w:p w:rsidR="007D380F" w:rsidRDefault="007D380F" w:rsidP="007D380F">
      <w:pPr>
        <w:jc w:val="both"/>
        <w:rPr>
          <w:rFonts w:ascii="Ebrima" w:hAnsi="Ebrima" w:cs="Arial"/>
        </w:rPr>
      </w:pPr>
    </w:p>
    <w:p w:rsidR="007D380F" w:rsidRDefault="007D380F" w:rsidP="007D380F">
      <w:pPr>
        <w:autoSpaceDE w:val="0"/>
        <w:autoSpaceDN w:val="0"/>
        <w:adjustRightInd w:val="0"/>
        <w:spacing w:after="60"/>
        <w:rPr>
          <w:rFonts w:cstheme="minorHAnsi"/>
          <w:sz w:val="20"/>
          <w:szCs w:val="20"/>
        </w:rPr>
      </w:pPr>
      <w:r>
        <w:rPr>
          <w:rFonts w:cstheme="minorHAnsi"/>
          <w:sz w:val="20"/>
          <w:szCs w:val="20"/>
        </w:rPr>
        <w:t>Le [</w:t>
      </w:r>
      <w:r>
        <w:rPr>
          <w:rFonts w:cstheme="minorHAnsi"/>
          <w:b/>
          <w:sz w:val="20"/>
          <w:szCs w:val="20"/>
        </w:rPr>
        <w:t>date</w:t>
      </w:r>
      <w:r>
        <w:rPr>
          <w:rFonts w:cstheme="minorHAnsi"/>
          <w:sz w:val="20"/>
          <w:szCs w:val="20"/>
        </w:rPr>
        <w:t>] à [</w:t>
      </w:r>
      <w:r>
        <w:rPr>
          <w:rFonts w:cstheme="minorHAnsi"/>
          <w:b/>
          <w:sz w:val="20"/>
          <w:szCs w:val="20"/>
        </w:rPr>
        <w:t>heure</w:t>
      </w:r>
      <w:r>
        <w:rPr>
          <w:rFonts w:cstheme="minorHAnsi"/>
          <w:sz w:val="20"/>
          <w:szCs w:val="20"/>
        </w:rPr>
        <w:t>], à [</w:t>
      </w:r>
      <w:r>
        <w:rPr>
          <w:rFonts w:cstheme="minorHAnsi"/>
          <w:b/>
          <w:sz w:val="20"/>
          <w:szCs w:val="20"/>
        </w:rPr>
        <w:t>lieu</w:t>
      </w:r>
      <w:r>
        <w:rPr>
          <w:rFonts w:cstheme="minorHAnsi"/>
          <w:sz w:val="20"/>
          <w:szCs w:val="20"/>
        </w:rPr>
        <w:t>] se sont réunis les membres du [</w:t>
      </w:r>
      <w:r>
        <w:rPr>
          <w:rFonts w:cstheme="minorHAnsi"/>
          <w:b/>
          <w:sz w:val="20"/>
          <w:szCs w:val="20"/>
        </w:rPr>
        <w:t>assemblée délibérante</w:t>
      </w:r>
      <w:r>
        <w:rPr>
          <w:rFonts w:cstheme="minorHAnsi"/>
          <w:sz w:val="20"/>
          <w:szCs w:val="20"/>
        </w:rPr>
        <w:t>] sous la présidence de [</w:t>
      </w:r>
      <w:r>
        <w:rPr>
          <w:rFonts w:cstheme="minorHAnsi"/>
          <w:b/>
          <w:sz w:val="20"/>
          <w:szCs w:val="20"/>
        </w:rPr>
        <w:t>Nom, Prénom et qualité de l’autorité territoriale</w:t>
      </w:r>
      <w:r>
        <w:rPr>
          <w:rFonts w:cstheme="minorHAnsi"/>
          <w:sz w:val="20"/>
          <w:szCs w:val="20"/>
        </w:rPr>
        <w:t>], convoqués le [</w:t>
      </w:r>
      <w:r>
        <w:rPr>
          <w:rFonts w:cstheme="minorHAnsi"/>
          <w:b/>
          <w:sz w:val="20"/>
          <w:szCs w:val="20"/>
        </w:rPr>
        <w:t>date</w:t>
      </w:r>
      <w:r>
        <w:rPr>
          <w:rFonts w:cstheme="minorHAnsi"/>
          <w:sz w:val="20"/>
          <w:szCs w:val="20"/>
        </w:rPr>
        <w:t>].</w:t>
      </w:r>
    </w:p>
    <w:p w:rsidR="007D380F" w:rsidRDefault="007D380F" w:rsidP="007D380F">
      <w:pPr>
        <w:autoSpaceDE w:val="0"/>
        <w:autoSpaceDN w:val="0"/>
        <w:adjustRightInd w:val="0"/>
        <w:spacing w:after="60"/>
        <w:rPr>
          <w:rFonts w:cstheme="minorHAnsi"/>
          <w:sz w:val="20"/>
          <w:szCs w:val="20"/>
        </w:rPr>
      </w:pPr>
      <w:r>
        <w:rPr>
          <w:rFonts w:cstheme="minorHAnsi"/>
          <w:sz w:val="20"/>
          <w:szCs w:val="20"/>
        </w:rPr>
        <w:t>Étaient présents : [</w:t>
      </w:r>
      <w:r>
        <w:rPr>
          <w:rFonts w:cstheme="minorHAnsi"/>
          <w:b/>
          <w:sz w:val="20"/>
          <w:szCs w:val="20"/>
        </w:rPr>
        <w:t>liste des présents</w:t>
      </w:r>
      <w:r>
        <w:rPr>
          <w:rFonts w:cstheme="minorHAnsi"/>
          <w:sz w:val="20"/>
          <w:szCs w:val="20"/>
        </w:rPr>
        <w:t>]</w:t>
      </w:r>
    </w:p>
    <w:p w:rsidR="007D380F" w:rsidRDefault="007D380F" w:rsidP="007D380F">
      <w:pPr>
        <w:autoSpaceDE w:val="0"/>
        <w:autoSpaceDN w:val="0"/>
        <w:adjustRightInd w:val="0"/>
        <w:spacing w:after="60"/>
        <w:rPr>
          <w:rFonts w:cstheme="minorHAnsi"/>
          <w:sz w:val="20"/>
          <w:szCs w:val="20"/>
        </w:rPr>
      </w:pPr>
      <w:r>
        <w:rPr>
          <w:rFonts w:cstheme="minorHAnsi"/>
          <w:sz w:val="20"/>
          <w:szCs w:val="20"/>
        </w:rPr>
        <w:t>Étaient absent(s) excusé(s) : [</w:t>
      </w:r>
      <w:r>
        <w:rPr>
          <w:rFonts w:cstheme="minorHAnsi"/>
          <w:b/>
          <w:sz w:val="20"/>
          <w:szCs w:val="20"/>
        </w:rPr>
        <w:t>liste des absents</w:t>
      </w:r>
      <w:r>
        <w:rPr>
          <w:rFonts w:cstheme="minorHAnsi"/>
          <w:sz w:val="20"/>
          <w:szCs w:val="20"/>
        </w:rPr>
        <w:t>]</w:t>
      </w:r>
    </w:p>
    <w:p w:rsidR="007D380F" w:rsidRDefault="007D380F" w:rsidP="007D380F">
      <w:pPr>
        <w:autoSpaceDE w:val="0"/>
        <w:autoSpaceDN w:val="0"/>
        <w:adjustRightInd w:val="0"/>
        <w:spacing w:after="60"/>
        <w:rPr>
          <w:rFonts w:cstheme="minorHAnsi"/>
          <w:sz w:val="20"/>
          <w:szCs w:val="20"/>
        </w:rPr>
      </w:pPr>
      <w:r>
        <w:rPr>
          <w:rFonts w:cstheme="minorHAnsi"/>
          <w:sz w:val="20"/>
          <w:szCs w:val="20"/>
        </w:rPr>
        <w:t>Le secrétariat a été assuré par : [</w:t>
      </w:r>
      <w:r>
        <w:rPr>
          <w:rFonts w:cstheme="minorHAnsi"/>
          <w:b/>
          <w:sz w:val="20"/>
          <w:szCs w:val="20"/>
        </w:rPr>
        <w:t>Nom, Prénom et qualité du secrétaire de séance</w:t>
      </w:r>
      <w:r>
        <w:rPr>
          <w:rFonts w:cstheme="minorHAnsi"/>
          <w:sz w:val="20"/>
          <w:szCs w:val="20"/>
        </w:rPr>
        <w:t>]</w:t>
      </w:r>
    </w:p>
    <w:p w:rsidR="007D380F" w:rsidRDefault="007D380F" w:rsidP="007D380F">
      <w:pPr>
        <w:autoSpaceDE w:val="0"/>
        <w:autoSpaceDN w:val="0"/>
        <w:adjustRightInd w:val="0"/>
        <w:spacing w:after="60"/>
        <w:rPr>
          <w:rFonts w:cstheme="minorHAnsi"/>
          <w:sz w:val="20"/>
          <w:szCs w:val="20"/>
        </w:rPr>
      </w:pPr>
    </w:p>
    <w:p w:rsidR="007D380F" w:rsidRDefault="007D380F" w:rsidP="007D380F">
      <w:pPr>
        <w:autoSpaceDE w:val="0"/>
        <w:autoSpaceDN w:val="0"/>
        <w:adjustRightInd w:val="0"/>
        <w:spacing w:after="60"/>
        <w:jc w:val="center"/>
        <w:rPr>
          <w:rFonts w:cstheme="minorHAnsi"/>
          <w:b/>
          <w:szCs w:val="20"/>
        </w:rPr>
      </w:pPr>
      <w:r>
        <w:rPr>
          <w:rFonts w:cstheme="minorHAnsi"/>
          <w:b/>
          <w:szCs w:val="20"/>
        </w:rPr>
        <w:t xml:space="preserve">Le Maire </w:t>
      </w:r>
      <w:r>
        <w:rPr>
          <w:rFonts w:cstheme="minorHAnsi"/>
          <w:b/>
          <w:i/>
          <w:iCs/>
          <w:szCs w:val="20"/>
        </w:rPr>
        <w:t xml:space="preserve">(ou le Président) </w:t>
      </w:r>
      <w:r>
        <w:rPr>
          <w:rFonts w:cstheme="minorHAnsi"/>
          <w:b/>
          <w:szCs w:val="20"/>
        </w:rPr>
        <w:t>de [collectivité ou établissement public] informe l’assemblée :</w:t>
      </w:r>
    </w:p>
    <w:p w:rsidR="007D380F" w:rsidRDefault="007D380F" w:rsidP="007D380F">
      <w:pPr>
        <w:jc w:val="both"/>
        <w:rPr>
          <w:rFonts w:ascii="Ebrima" w:hAnsi="Ebrima" w:cs="Arial"/>
        </w:rPr>
      </w:pPr>
    </w:p>
    <w:p w:rsidR="007D380F" w:rsidRDefault="007D380F" w:rsidP="007D380F">
      <w:pPr>
        <w:jc w:val="both"/>
        <w:rPr>
          <w:rFonts w:ascii="Ebrima" w:hAnsi="Ebrima" w:cs="Arial"/>
          <w:i/>
          <w:sz w:val="20"/>
          <w:szCs w:val="20"/>
        </w:rPr>
      </w:pPr>
      <w:r>
        <w:rPr>
          <w:rFonts w:ascii="Ebrima" w:hAnsi="Ebrima" w:cs="Arial"/>
          <w:sz w:val="20"/>
          <w:szCs w:val="20"/>
        </w:rPr>
        <w:t>L</w:t>
      </w:r>
      <w:r>
        <w:rPr>
          <w:rFonts w:ascii="Ebrima" w:hAnsi="Ebrima" w:cs="Arial"/>
          <w:sz w:val="20"/>
          <w:szCs w:val="20"/>
        </w:rPr>
        <w:t xml:space="preserve">e télétravail constitue un nouvel outil de gestion des ressources humaines dont la mise en œuvre au sein de </w:t>
      </w:r>
      <w:r>
        <w:rPr>
          <w:rFonts w:ascii="Ebrima" w:hAnsi="Ebrima" w:cs="Arial"/>
          <w:i/>
          <w:iCs/>
          <w:sz w:val="20"/>
          <w:szCs w:val="20"/>
        </w:rPr>
        <w:t>la collectivité ou de l’établissement</w:t>
      </w:r>
      <w:r>
        <w:rPr>
          <w:rFonts w:ascii="Ebrima" w:hAnsi="Ebrima" w:cs="Arial"/>
          <w:sz w:val="20"/>
          <w:szCs w:val="20"/>
        </w:rPr>
        <w:t xml:space="preserve"> a fait l’objet de la délibération</w:t>
      </w:r>
      <w:r>
        <w:rPr>
          <w:rFonts w:ascii="Ebrima" w:hAnsi="Ebrima" w:cs="Arial"/>
          <w:sz w:val="20"/>
          <w:szCs w:val="20"/>
        </w:rPr>
        <w:t xml:space="preserve"> [numéro]</w:t>
      </w:r>
      <w:r>
        <w:rPr>
          <w:rFonts w:ascii="Ebrima" w:hAnsi="Ebrima" w:cs="Arial"/>
          <w:sz w:val="20"/>
          <w:szCs w:val="20"/>
        </w:rPr>
        <w:t xml:space="preserve"> en date du</w:t>
      </w:r>
      <w:r>
        <w:rPr>
          <w:rFonts w:ascii="Ebrima" w:hAnsi="Ebrima" w:cs="Arial"/>
          <w:sz w:val="20"/>
          <w:szCs w:val="20"/>
        </w:rPr>
        <w:t xml:space="preserve"> [date]</w:t>
      </w:r>
    </w:p>
    <w:p w:rsidR="007D380F" w:rsidRDefault="007D380F" w:rsidP="007D380F">
      <w:pPr>
        <w:tabs>
          <w:tab w:val="left" w:pos="8901"/>
        </w:tabs>
        <w:jc w:val="both"/>
        <w:rPr>
          <w:rFonts w:ascii="Ebrima" w:hAnsi="Ebrima" w:cs="Arial"/>
          <w:sz w:val="20"/>
          <w:szCs w:val="20"/>
        </w:rPr>
      </w:pPr>
    </w:p>
    <w:p w:rsidR="007D380F" w:rsidRDefault="007D380F" w:rsidP="007D380F">
      <w:pPr>
        <w:tabs>
          <w:tab w:val="left" w:pos="8901"/>
        </w:tabs>
        <w:jc w:val="both"/>
        <w:rPr>
          <w:rFonts w:ascii="Ebrima" w:hAnsi="Ebrima" w:cs="Arial"/>
          <w:sz w:val="20"/>
          <w:szCs w:val="20"/>
        </w:rPr>
      </w:pPr>
      <w:r>
        <w:rPr>
          <w:rFonts w:ascii="Ebrima" w:hAnsi="Ebrima" w:cs="Arial"/>
          <w:sz w:val="20"/>
          <w:szCs w:val="20"/>
        </w:rPr>
        <w:t xml:space="preserve">Cette délibération rappelle que l’employeur doit assumer la charge des coûts liés à la mise en place du télétravail. </w:t>
      </w:r>
    </w:p>
    <w:p w:rsidR="007D380F" w:rsidRDefault="007D380F" w:rsidP="007D380F">
      <w:pPr>
        <w:tabs>
          <w:tab w:val="left" w:pos="8901"/>
        </w:tabs>
        <w:jc w:val="both"/>
        <w:rPr>
          <w:rFonts w:ascii="Ebrima" w:hAnsi="Ebrima" w:cs="Arial"/>
          <w:sz w:val="20"/>
          <w:szCs w:val="20"/>
        </w:rPr>
      </w:pPr>
    </w:p>
    <w:p w:rsidR="007D380F" w:rsidRDefault="007D380F" w:rsidP="007D380F">
      <w:pPr>
        <w:tabs>
          <w:tab w:val="left" w:pos="8901"/>
        </w:tabs>
        <w:jc w:val="both"/>
        <w:rPr>
          <w:rFonts w:ascii="Ebrima" w:hAnsi="Ebrima" w:cs="Arial"/>
          <w:sz w:val="20"/>
          <w:szCs w:val="20"/>
        </w:rPr>
      </w:pPr>
      <w:r>
        <w:rPr>
          <w:rFonts w:ascii="Ebrima" w:hAnsi="Ebrima" w:cs="Arial"/>
          <w:sz w:val="20"/>
          <w:szCs w:val="20"/>
        </w:rPr>
        <w:t xml:space="preserve">Or, l'accord-cadre relatif au télétravail dans les trois versants de la fonction publique national signé le 13 juillet 2021 promeut une démarche d’encadrement des règles d’indemnisation de ces frais liés au télétravail. </w:t>
      </w:r>
    </w:p>
    <w:p w:rsidR="007D380F" w:rsidRDefault="007D380F" w:rsidP="007D380F">
      <w:pPr>
        <w:tabs>
          <w:tab w:val="left" w:pos="8901"/>
        </w:tabs>
        <w:jc w:val="both"/>
        <w:rPr>
          <w:rFonts w:ascii="Ebrima" w:hAnsi="Ebrima" w:cs="Arial"/>
          <w:sz w:val="20"/>
          <w:szCs w:val="20"/>
        </w:rPr>
      </w:pPr>
    </w:p>
    <w:p w:rsidR="007D380F" w:rsidRDefault="007D380F" w:rsidP="007D380F">
      <w:pPr>
        <w:tabs>
          <w:tab w:val="left" w:pos="8901"/>
        </w:tabs>
        <w:jc w:val="both"/>
        <w:rPr>
          <w:rFonts w:ascii="Ebrima" w:hAnsi="Ebrima" w:cs="Arial"/>
          <w:sz w:val="20"/>
          <w:szCs w:val="20"/>
        </w:rPr>
      </w:pPr>
      <w:r>
        <w:rPr>
          <w:rFonts w:ascii="Ebrima" w:hAnsi="Ebrima" w:cs="Arial"/>
          <w:sz w:val="20"/>
          <w:szCs w:val="20"/>
        </w:rPr>
        <w:t xml:space="preserve">Il propose ainsi l’allocation par l’employeur d’une indemnité forfaitaire qu’il considère comme la modalité de prise en charge financière la plus pertinente, compréhensible et adaptée à toutes les formes de télétravail. </w:t>
      </w:r>
    </w:p>
    <w:p w:rsidR="007D380F" w:rsidRDefault="007D380F" w:rsidP="007D380F">
      <w:pPr>
        <w:tabs>
          <w:tab w:val="left" w:pos="8901"/>
        </w:tabs>
        <w:jc w:val="both"/>
        <w:rPr>
          <w:rFonts w:ascii="Ebrima" w:hAnsi="Ebrima" w:cs="Arial"/>
          <w:sz w:val="20"/>
          <w:szCs w:val="20"/>
        </w:rPr>
      </w:pPr>
    </w:p>
    <w:p w:rsidR="007D380F" w:rsidRDefault="007D380F" w:rsidP="007D380F">
      <w:pPr>
        <w:tabs>
          <w:tab w:val="left" w:pos="8901"/>
        </w:tabs>
        <w:jc w:val="both"/>
        <w:rPr>
          <w:rFonts w:ascii="Ebrima" w:hAnsi="Ebrima" w:cs="Arial"/>
          <w:sz w:val="20"/>
          <w:szCs w:val="20"/>
        </w:rPr>
      </w:pPr>
      <w:r>
        <w:rPr>
          <w:rFonts w:ascii="Ebrima" w:hAnsi="Ebrima" w:cs="Arial"/>
          <w:sz w:val="20"/>
          <w:szCs w:val="20"/>
        </w:rPr>
        <w:t>Sur ce fondement, le décret n°2021-1123 du 26 août 2021 crée une allocation forfaitaire visant à indemniser le télétravail dans la fonction publique d'</w:t>
      </w:r>
      <w:r>
        <w:rPr>
          <w:rFonts w:ascii="Ebrima" w:hAnsi="Ebrima" w:cs="Arial"/>
          <w:sz w:val="20"/>
          <w:szCs w:val="20"/>
        </w:rPr>
        <w:t>État</w:t>
      </w:r>
      <w:r>
        <w:rPr>
          <w:rFonts w:ascii="Ebrima" w:hAnsi="Ebrima" w:cs="Arial"/>
          <w:sz w:val="20"/>
          <w:szCs w:val="20"/>
        </w:rPr>
        <w:t xml:space="preserve">, la fonction publique hospitalière et la fonction publique territoriale, sous réserve, dans ce dernier cas, d'une délibération de l'organe délibérant de la collectivité ou de l’établissement. L’arrêté </w:t>
      </w:r>
      <w:r w:rsidR="00F30132" w:rsidRPr="00F30132">
        <w:rPr>
          <w:rFonts w:ascii="Ebrima" w:hAnsi="Ebrima" w:cs="Arial"/>
          <w:sz w:val="20"/>
          <w:szCs w:val="20"/>
        </w:rPr>
        <w:t xml:space="preserve">du 23 novembre 2022 </w:t>
      </w:r>
      <w:r>
        <w:rPr>
          <w:rFonts w:ascii="Ebrima" w:hAnsi="Ebrima" w:cs="Arial"/>
          <w:sz w:val="20"/>
          <w:szCs w:val="20"/>
        </w:rPr>
        <w:t>en fixe le montant. Il est précisé que ce montant est forfaitaire et ne peut être modifié par la collectivité ou l’établissement.</w:t>
      </w:r>
    </w:p>
    <w:p w:rsidR="007D380F" w:rsidRDefault="007D380F" w:rsidP="007D380F">
      <w:pPr>
        <w:jc w:val="both"/>
        <w:rPr>
          <w:rFonts w:ascii="Ebrima" w:hAnsi="Ebrima" w:cs="Arial"/>
          <w:sz w:val="20"/>
          <w:szCs w:val="20"/>
        </w:rPr>
      </w:pPr>
    </w:p>
    <w:p w:rsidR="007D380F" w:rsidRDefault="007D380F" w:rsidP="007D380F">
      <w:pPr>
        <w:jc w:val="both"/>
        <w:rPr>
          <w:rFonts w:ascii="Ebrima" w:hAnsi="Ebrima" w:cs="Arial"/>
          <w:sz w:val="20"/>
          <w:szCs w:val="20"/>
        </w:rPr>
      </w:pPr>
      <w:r>
        <w:rPr>
          <w:rFonts w:ascii="Ebrima" w:eastAsia="Calibri" w:hAnsi="Ebrima"/>
          <w:bCs/>
          <w:sz w:val="20"/>
          <w:szCs w:val="20"/>
          <w:lang w:eastAsia="en-US"/>
        </w:rPr>
        <w:t>Au regard de l’obligation de prise en charge des frais liés à la pratique du télétravail et de la simplification et la lisibilité apportée par l’octroi d’une allocation forfaitaire unique</w:t>
      </w:r>
      <w:r w:rsidR="00F30132">
        <w:rPr>
          <w:rFonts w:ascii="Ebrima" w:eastAsia="Calibri" w:hAnsi="Ebrima"/>
          <w:bCs/>
          <w:sz w:val="20"/>
          <w:szCs w:val="20"/>
          <w:lang w:eastAsia="en-US"/>
        </w:rPr>
        <w:t xml:space="preserve">, il est donc proposé au [Conseil municipal] </w:t>
      </w:r>
      <w:r>
        <w:rPr>
          <w:rFonts w:ascii="Ebrima" w:eastAsia="Calibri" w:hAnsi="Ebrima"/>
          <w:bCs/>
          <w:sz w:val="20"/>
          <w:szCs w:val="20"/>
          <w:lang w:eastAsia="en-US"/>
        </w:rPr>
        <w:t xml:space="preserve">de </w:t>
      </w:r>
      <w:r>
        <w:rPr>
          <w:rFonts w:ascii="Ebrima" w:hAnsi="Ebrima" w:cs="Arial"/>
          <w:sz w:val="20"/>
          <w:szCs w:val="20"/>
        </w:rPr>
        <w:t>se prononcer sur l’instauration de l’allocation forfaitaire de télétravail.</w:t>
      </w:r>
    </w:p>
    <w:p w:rsidR="007D380F" w:rsidRDefault="007D380F" w:rsidP="007D380F">
      <w:pPr>
        <w:jc w:val="both"/>
        <w:rPr>
          <w:rFonts w:ascii="Ebrima" w:hAnsi="Ebrima" w:cs="Arial"/>
          <w:sz w:val="20"/>
          <w:szCs w:val="20"/>
        </w:rPr>
      </w:pPr>
    </w:p>
    <w:p w:rsidR="00F30132" w:rsidRDefault="007D380F" w:rsidP="007D380F">
      <w:pPr>
        <w:jc w:val="both"/>
        <w:rPr>
          <w:rFonts w:ascii="Ebrima" w:hAnsi="Ebrima"/>
          <w:i/>
          <w:sz w:val="20"/>
          <w:szCs w:val="20"/>
        </w:rPr>
      </w:pPr>
      <w:r>
        <w:rPr>
          <w:rFonts w:ascii="Ebrima" w:hAnsi="Ebrima"/>
          <w:sz w:val="20"/>
          <w:szCs w:val="20"/>
        </w:rPr>
        <w:t xml:space="preserve">Vu le Code général des collectivités territoriales, notamment ses articles L.1111-1, L.1111-2 </w:t>
      </w:r>
    </w:p>
    <w:p w:rsidR="007D380F" w:rsidRDefault="007D380F" w:rsidP="007D380F">
      <w:pPr>
        <w:jc w:val="both"/>
        <w:rPr>
          <w:rFonts w:ascii="Ebrima" w:hAnsi="Ebrima"/>
          <w:sz w:val="20"/>
          <w:szCs w:val="20"/>
        </w:rPr>
      </w:pPr>
      <w:r>
        <w:rPr>
          <w:rFonts w:ascii="Ebrima" w:hAnsi="Ebrima"/>
          <w:sz w:val="20"/>
          <w:szCs w:val="20"/>
        </w:rPr>
        <w:t>VU le Code général de la fonction publique, notamment son article L.430-1</w:t>
      </w:r>
    </w:p>
    <w:p w:rsidR="007D380F" w:rsidRPr="00F30132" w:rsidRDefault="007D380F" w:rsidP="007D380F">
      <w:pPr>
        <w:jc w:val="both"/>
        <w:rPr>
          <w:rFonts w:ascii="Ebrima" w:eastAsia="Calibri" w:hAnsi="Ebrima"/>
          <w:sz w:val="20"/>
          <w:szCs w:val="20"/>
          <w:lang w:eastAsia="en-US"/>
        </w:rPr>
      </w:pPr>
      <w:r>
        <w:rPr>
          <w:rFonts w:ascii="Ebrima" w:eastAsia="Calibri" w:hAnsi="Ebrima"/>
          <w:sz w:val="20"/>
          <w:szCs w:val="20"/>
          <w:lang w:eastAsia="en-US"/>
        </w:rPr>
        <w:t>Vu la loi n° 82-213 du 2 mars 1982 modifiée relative aux droits et libertés des communes, des départements et des régions, notamment son article 1 ;</w:t>
      </w:r>
    </w:p>
    <w:p w:rsidR="007D380F" w:rsidRDefault="007D380F" w:rsidP="007D380F">
      <w:pPr>
        <w:jc w:val="both"/>
        <w:rPr>
          <w:rFonts w:ascii="Ebrima" w:hAnsi="Ebrima"/>
          <w:sz w:val="20"/>
          <w:szCs w:val="20"/>
        </w:rPr>
      </w:pPr>
      <w:r>
        <w:rPr>
          <w:rFonts w:ascii="Ebrima" w:hAnsi="Ebrima"/>
          <w:sz w:val="20"/>
          <w:szCs w:val="20"/>
        </w:rPr>
        <w:t>Vu le décret n°2000-815 du 25 août 2000 modifié relatif à l'aménagement et à la réduction du temps de travail dans la fonction publique de l'</w:t>
      </w:r>
      <w:r w:rsidR="00F30132">
        <w:rPr>
          <w:rFonts w:ascii="Ebrima" w:hAnsi="Ebrima"/>
          <w:sz w:val="20"/>
          <w:szCs w:val="20"/>
        </w:rPr>
        <w:t>État</w:t>
      </w:r>
      <w:r>
        <w:rPr>
          <w:rFonts w:ascii="Ebrima" w:hAnsi="Ebrima"/>
          <w:sz w:val="20"/>
          <w:szCs w:val="20"/>
        </w:rPr>
        <w:t xml:space="preserve"> et dans la magistrature.</w:t>
      </w:r>
    </w:p>
    <w:p w:rsidR="007D380F" w:rsidRDefault="007D380F" w:rsidP="007D380F">
      <w:pPr>
        <w:jc w:val="both"/>
        <w:rPr>
          <w:rFonts w:ascii="Ebrima" w:hAnsi="Ebrima"/>
          <w:sz w:val="20"/>
          <w:szCs w:val="20"/>
        </w:rPr>
      </w:pPr>
      <w:r>
        <w:rPr>
          <w:rFonts w:ascii="Ebrima" w:hAnsi="Ebrima"/>
          <w:sz w:val="20"/>
          <w:szCs w:val="20"/>
        </w:rPr>
        <w:t>Vu le décret n°2016-151 du 11 février 2016 modifié relatif aux conditions et modalités de mise en œuvre du télétravail dans la fonction publique et la magistrature</w:t>
      </w:r>
    </w:p>
    <w:p w:rsidR="007D380F" w:rsidRDefault="007D380F" w:rsidP="007D380F">
      <w:pPr>
        <w:jc w:val="both"/>
        <w:rPr>
          <w:rFonts w:ascii="Ebrima" w:hAnsi="Ebrima"/>
          <w:sz w:val="20"/>
          <w:szCs w:val="20"/>
        </w:rPr>
      </w:pPr>
      <w:r>
        <w:rPr>
          <w:rFonts w:ascii="Ebrima" w:hAnsi="Ebrima"/>
          <w:sz w:val="20"/>
          <w:szCs w:val="20"/>
        </w:rPr>
        <w:t>Vu le décret n°2021-571 du 10 mai 2021, relatif aux comités sociaux territoriaux des collectivités territoriales et de leurs établissements publics, notamment son article 64.</w:t>
      </w:r>
    </w:p>
    <w:p w:rsidR="007D380F" w:rsidRDefault="007D380F" w:rsidP="007D380F">
      <w:pPr>
        <w:jc w:val="both"/>
        <w:rPr>
          <w:rFonts w:ascii="Ebrima" w:hAnsi="Ebrima"/>
          <w:sz w:val="20"/>
          <w:szCs w:val="20"/>
        </w:rPr>
      </w:pPr>
      <w:r>
        <w:rPr>
          <w:rFonts w:ascii="Ebrima" w:hAnsi="Ebrima"/>
          <w:sz w:val="20"/>
          <w:szCs w:val="20"/>
        </w:rPr>
        <w:lastRenderedPageBreak/>
        <w:t>Vu le décret n°2021-1123 du 26 août 2021 portant création d’une allocation forfaitaire de télétravail au bénéfice des agents publics et des magistrats.</w:t>
      </w:r>
    </w:p>
    <w:p w:rsidR="00F30132" w:rsidRDefault="00F30132" w:rsidP="007D380F">
      <w:pPr>
        <w:jc w:val="both"/>
        <w:rPr>
          <w:rFonts w:ascii="Ebrima" w:hAnsi="Ebrima"/>
          <w:sz w:val="20"/>
          <w:szCs w:val="20"/>
        </w:rPr>
      </w:pPr>
      <w:r>
        <w:rPr>
          <w:rFonts w:ascii="Ebrima" w:hAnsi="Ebrima"/>
          <w:sz w:val="20"/>
          <w:szCs w:val="20"/>
        </w:rPr>
        <w:t>Vu l’a</w:t>
      </w:r>
      <w:r w:rsidRPr="00F30132">
        <w:rPr>
          <w:rFonts w:ascii="Ebrima" w:hAnsi="Ebrima"/>
          <w:sz w:val="20"/>
          <w:szCs w:val="20"/>
        </w:rPr>
        <w:t>rrêté du 23 novembre 2022 modifiant l'arrêté du 26 août 2021 pris pour l'application du décret n° 2021-1123 du 26 août 2021 relatif au versement de l'allocation forfaitaire de télétravail au bénéfice des agents publics et des magistrats</w:t>
      </w:r>
    </w:p>
    <w:p w:rsidR="007D380F" w:rsidRDefault="007D380F" w:rsidP="007D380F">
      <w:pPr>
        <w:jc w:val="both"/>
        <w:rPr>
          <w:rFonts w:ascii="Ebrima" w:hAnsi="Ebrima"/>
          <w:sz w:val="20"/>
          <w:szCs w:val="20"/>
        </w:rPr>
      </w:pPr>
    </w:p>
    <w:p w:rsidR="007D380F" w:rsidRDefault="007D380F" w:rsidP="007D380F">
      <w:pPr>
        <w:jc w:val="both"/>
        <w:rPr>
          <w:rFonts w:ascii="Ebrima" w:hAnsi="Ebrima"/>
          <w:sz w:val="20"/>
          <w:szCs w:val="20"/>
        </w:rPr>
      </w:pPr>
      <w:r>
        <w:rPr>
          <w:rFonts w:ascii="Ebrima" w:hAnsi="Ebrima"/>
          <w:sz w:val="20"/>
          <w:szCs w:val="20"/>
        </w:rPr>
        <w:t>Vu l’avis du Comit</w:t>
      </w:r>
      <w:r w:rsidR="00F30132">
        <w:rPr>
          <w:rFonts w:ascii="Ebrima" w:hAnsi="Ebrima"/>
          <w:sz w:val="20"/>
          <w:szCs w:val="20"/>
        </w:rPr>
        <w:t>é social territorial en date du [date]</w:t>
      </w:r>
    </w:p>
    <w:p w:rsidR="007D380F" w:rsidRDefault="007D380F" w:rsidP="007D380F">
      <w:pPr>
        <w:jc w:val="both"/>
        <w:rPr>
          <w:rFonts w:ascii="Ebrima" w:hAnsi="Ebrima"/>
          <w:sz w:val="20"/>
          <w:szCs w:val="20"/>
        </w:rPr>
      </w:pPr>
    </w:p>
    <w:p w:rsidR="007D380F" w:rsidRDefault="007D380F" w:rsidP="007D380F">
      <w:pPr>
        <w:jc w:val="both"/>
        <w:rPr>
          <w:rFonts w:ascii="Ebrima" w:hAnsi="Ebrima" w:cs="Arial"/>
          <w:sz w:val="20"/>
          <w:szCs w:val="20"/>
        </w:rPr>
      </w:pPr>
      <w:r>
        <w:rPr>
          <w:rFonts w:ascii="Ebrima" w:hAnsi="Ebrima" w:cs="Arial"/>
          <w:sz w:val="20"/>
          <w:szCs w:val="20"/>
        </w:rPr>
        <w:t xml:space="preserve">Considérant qu’une délibération de l’organe délibérant de la </w:t>
      </w:r>
      <w:r>
        <w:rPr>
          <w:rFonts w:ascii="Ebrima" w:hAnsi="Ebrima" w:cs="Arial"/>
          <w:i/>
          <w:iCs/>
          <w:sz w:val="20"/>
          <w:szCs w:val="20"/>
        </w:rPr>
        <w:t>collectivité territoriale ou de l’établissement</w:t>
      </w:r>
      <w:r>
        <w:rPr>
          <w:rFonts w:ascii="Ebrima" w:hAnsi="Ebrima" w:cs="Arial"/>
          <w:sz w:val="20"/>
          <w:szCs w:val="20"/>
        </w:rPr>
        <w:t xml:space="preserve"> peut prévoir le versement d’une indemnité contribuant au remboursement des frais engagés au titre du télétravail, sous la forme d’une allocation forfaitaire dénommée « forfait télétravail ».</w:t>
      </w:r>
    </w:p>
    <w:p w:rsidR="007D380F" w:rsidRDefault="007D380F" w:rsidP="007D380F">
      <w:pPr>
        <w:jc w:val="both"/>
        <w:rPr>
          <w:rFonts w:ascii="Ebrima" w:hAnsi="Ebrima" w:cs="Arial"/>
          <w:sz w:val="20"/>
          <w:szCs w:val="20"/>
        </w:rPr>
      </w:pPr>
    </w:p>
    <w:p w:rsidR="007D380F" w:rsidRDefault="007D380F" w:rsidP="007D380F">
      <w:pPr>
        <w:jc w:val="both"/>
        <w:rPr>
          <w:rFonts w:ascii="Ebrima" w:hAnsi="Ebrima"/>
          <w:sz w:val="20"/>
          <w:szCs w:val="20"/>
        </w:rPr>
      </w:pPr>
      <w:r>
        <w:rPr>
          <w:rFonts w:ascii="Ebrima" w:hAnsi="Ebrima"/>
          <w:sz w:val="20"/>
          <w:szCs w:val="20"/>
        </w:rPr>
        <w:t xml:space="preserve">Sur le rapport de </w:t>
      </w:r>
      <w:r>
        <w:rPr>
          <w:rFonts w:ascii="Ebrima" w:hAnsi="Ebrima"/>
          <w:i/>
          <w:sz w:val="20"/>
          <w:szCs w:val="20"/>
        </w:rPr>
        <w:t>Monsieur/Madame le Maire ou le Président/La Présidente</w:t>
      </w:r>
      <w:r>
        <w:rPr>
          <w:rFonts w:ascii="Ebrima" w:hAnsi="Ebrima"/>
          <w:sz w:val="20"/>
          <w:szCs w:val="20"/>
        </w:rPr>
        <w:t xml:space="preserve">, après en avoir délibéré, le </w:t>
      </w:r>
      <w:r w:rsidR="00F30132">
        <w:rPr>
          <w:rFonts w:ascii="Ebrima" w:hAnsi="Ebrima"/>
          <w:sz w:val="20"/>
          <w:szCs w:val="20"/>
        </w:rPr>
        <w:t>[</w:t>
      </w:r>
      <w:r>
        <w:rPr>
          <w:rFonts w:ascii="Ebrima" w:hAnsi="Ebrima"/>
          <w:sz w:val="20"/>
          <w:szCs w:val="20"/>
        </w:rPr>
        <w:t>Conseil</w:t>
      </w:r>
      <w:r w:rsidR="00F30132">
        <w:rPr>
          <w:rFonts w:ascii="Ebrima" w:hAnsi="Ebrima"/>
          <w:sz w:val="20"/>
          <w:szCs w:val="20"/>
        </w:rPr>
        <w:t xml:space="preserve"> municipal]</w:t>
      </w:r>
      <w:r>
        <w:rPr>
          <w:rFonts w:ascii="Ebrima" w:hAnsi="Ebrima"/>
          <w:sz w:val="20"/>
          <w:szCs w:val="20"/>
        </w:rPr>
        <w:t>,</w:t>
      </w:r>
      <w:r>
        <w:rPr>
          <w:rFonts w:ascii="Ebrima" w:hAnsi="Ebrima" w:cs="Arial"/>
          <w:sz w:val="20"/>
          <w:szCs w:val="20"/>
        </w:rPr>
        <w:t xml:space="preserve"> (</w:t>
      </w:r>
      <w:r>
        <w:rPr>
          <w:rFonts w:ascii="Ebrima" w:hAnsi="Ebrima" w:cs="Arial"/>
          <w:i/>
          <w:sz w:val="20"/>
          <w:szCs w:val="20"/>
        </w:rPr>
        <w:t>indication des votes</w:t>
      </w:r>
      <w:r>
        <w:rPr>
          <w:rFonts w:ascii="Ebrima" w:hAnsi="Ebrima" w:cs="Arial"/>
          <w:sz w:val="20"/>
          <w:szCs w:val="20"/>
        </w:rPr>
        <w:t>)</w:t>
      </w:r>
      <w:r>
        <w:rPr>
          <w:rFonts w:ascii="Ebrima" w:hAnsi="Ebrima"/>
          <w:sz w:val="20"/>
          <w:szCs w:val="20"/>
        </w:rPr>
        <w:t>,</w:t>
      </w:r>
    </w:p>
    <w:p w:rsidR="007D380F" w:rsidRDefault="007D380F" w:rsidP="007D380F">
      <w:pPr>
        <w:jc w:val="both"/>
        <w:rPr>
          <w:rFonts w:ascii="Ebrima" w:hAnsi="Ebrima"/>
          <w:sz w:val="20"/>
          <w:szCs w:val="20"/>
        </w:rPr>
      </w:pPr>
    </w:p>
    <w:p w:rsidR="007D380F" w:rsidRDefault="007D380F" w:rsidP="007D380F">
      <w:pPr>
        <w:jc w:val="both"/>
        <w:rPr>
          <w:rFonts w:ascii="Ebrima" w:hAnsi="Ebrima"/>
          <w:sz w:val="20"/>
          <w:szCs w:val="20"/>
        </w:rPr>
      </w:pPr>
    </w:p>
    <w:p w:rsidR="007D380F" w:rsidRDefault="007D380F" w:rsidP="007D380F">
      <w:pPr>
        <w:jc w:val="both"/>
        <w:rPr>
          <w:rFonts w:ascii="Ebrima" w:hAnsi="Ebrima"/>
          <w:sz w:val="20"/>
          <w:szCs w:val="20"/>
        </w:rPr>
      </w:pPr>
    </w:p>
    <w:tbl>
      <w:tblPr>
        <w:tblpPr w:leftFromText="141" w:rightFromText="141" w:bottomFromText="160"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7D380F" w:rsidTr="007D380F">
        <w:trPr>
          <w:trHeight w:val="567"/>
        </w:trPr>
        <w:tc>
          <w:tcPr>
            <w:tcW w:w="3833" w:type="dxa"/>
            <w:tcBorders>
              <w:top w:val="dotted" w:sz="4" w:space="0" w:color="auto"/>
              <w:left w:val="dotted" w:sz="4" w:space="0" w:color="auto"/>
              <w:bottom w:val="dotted" w:sz="4" w:space="0" w:color="auto"/>
              <w:right w:val="nil"/>
            </w:tcBorders>
            <w:vAlign w:val="center"/>
            <w:hideMark/>
          </w:tcPr>
          <w:p w:rsidR="007D380F" w:rsidRDefault="007D380F">
            <w:pPr>
              <w:spacing w:line="256" w:lineRule="auto"/>
              <w:jc w:val="both"/>
              <w:rPr>
                <w:rFonts w:ascii="Ebrima" w:hAnsi="Ebrima"/>
                <w:i/>
                <w:sz w:val="20"/>
                <w:szCs w:val="20"/>
                <w:lang w:eastAsia="en-US"/>
              </w:rPr>
            </w:pPr>
            <w:r>
              <w:rPr>
                <w:rFonts w:ascii="Ebrima" w:hAnsi="Ebrima"/>
                <w:i/>
                <w:sz w:val="20"/>
                <w:szCs w:val="20"/>
                <w:lang w:eastAsia="en-US"/>
              </w:rPr>
              <w:t>Nombre de suffrages exprimés :</w:t>
            </w:r>
          </w:p>
        </w:tc>
        <w:tc>
          <w:tcPr>
            <w:tcW w:w="3033" w:type="dxa"/>
            <w:tcBorders>
              <w:top w:val="dotted" w:sz="4" w:space="0" w:color="auto"/>
              <w:left w:val="nil"/>
              <w:bottom w:val="dotted" w:sz="4" w:space="0" w:color="auto"/>
              <w:right w:val="dotted" w:sz="4" w:space="0" w:color="auto"/>
            </w:tcBorders>
            <w:vAlign w:val="center"/>
          </w:tcPr>
          <w:p w:rsidR="007D380F" w:rsidRDefault="007D380F">
            <w:pPr>
              <w:spacing w:line="256" w:lineRule="auto"/>
              <w:jc w:val="both"/>
              <w:rPr>
                <w:rFonts w:ascii="Ebrima" w:hAnsi="Ebrima"/>
                <w:i/>
                <w:sz w:val="20"/>
                <w:szCs w:val="20"/>
                <w:lang w:eastAsia="en-US"/>
              </w:rPr>
            </w:pPr>
          </w:p>
        </w:tc>
      </w:tr>
      <w:tr w:rsidR="007D380F" w:rsidTr="007D380F">
        <w:trPr>
          <w:trHeight w:val="567"/>
        </w:trPr>
        <w:tc>
          <w:tcPr>
            <w:tcW w:w="3833" w:type="dxa"/>
            <w:tcBorders>
              <w:top w:val="dotted" w:sz="4" w:space="0" w:color="auto"/>
              <w:left w:val="dotted" w:sz="4" w:space="0" w:color="auto"/>
              <w:bottom w:val="dotted" w:sz="4" w:space="0" w:color="auto"/>
              <w:right w:val="nil"/>
            </w:tcBorders>
            <w:vAlign w:val="center"/>
            <w:hideMark/>
          </w:tcPr>
          <w:p w:rsidR="007D380F" w:rsidRDefault="007D380F">
            <w:pPr>
              <w:spacing w:line="256" w:lineRule="auto"/>
              <w:jc w:val="both"/>
              <w:rPr>
                <w:rFonts w:ascii="Ebrima" w:hAnsi="Ebrima"/>
                <w:i/>
                <w:sz w:val="20"/>
                <w:szCs w:val="20"/>
                <w:lang w:eastAsia="en-US"/>
              </w:rPr>
            </w:pPr>
            <w:r>
              <w:rPr>
                <w:rFonts w:ascii="Ebrima" w:hAnsi="Ebrima"/>
                <w:i/>
                <w:sz w:val="20"/>
                <w:szCs w:val="20"/>
                <w:lang w:eastAsia="en-US"/>
              </w:rPr>
              <w:t>Votes Pour :</w:t>
            </w:r>
          </w:p>
        </w:tc>
        <w:tc>
          <w:tcPr>
            <w:tcW w:w="3033" w:type="dxa"/>
            <w:tcBorders>
              <w:top w:val="dotted" w:sz="4" w:space="0" w:color="auto"/>
              <w:left w:val="nil"/>
              <w:bottom w:val="dotted" w:sz="4" w:space="0" w:color="auto"/>
              <w:right w:val="dotted" w:sz="4" w:space="0" w:color="auto"/>
            </w:tcBorders>
            <w:vAlign w:val="center"/>
          </w:tcPr>
          <w:p w:rsidR="007D380F" w:rsidRDefault="007D380F">
            <w:pPr>
              <w:spacing w:line="256" w:lineRule="auto"/>
              <w:jc w:val="both"/>
              <w:rPr>
                <w:rFonts w:ascii="Ebrima" w:hAnsi="Ebrima"/>
                <w:i/>
                <w:sz w:val="20"/>
                <w:szCs w:val="20"/>
                <w:lang w:eastAsia="en-US"/>
              </w:rPr>
            </w:pPr>
          </w:p>
        </w:tc>
      </w:tr>
      <w:tr w:rsidR="007D380F" w:rsidTr="007D380F">
        <w:trPr>
          <w:trHeight w:val="567"/>
        </w:trPr>
        <w:tc>
          <w:tcPr>
            <w:tcW w:w="3833" w:type="dxa"/>
            <w:tcBorders>
              <w:top w:val="dotted" w:sz="4" w:space="0" w:color="auto"/>
              <w:left w:val="dotted" w:sz="4" w:space="0" w:color="auto"/>
              <w:bottom w:val="dotted" w:sz="4" w:space="0" w:color="auto"/>
              <w:right w:val="nil"/>
            </w:tcBorders>
            <w:vAlign w:val="center"/>
            <w:hideMark/>
          </w:tcPr>
          <w:p w:rsidR="007D380F" w:rsidRDefault="007D380F">
            <w:pPr>
              <w:spacing w:line="256" w:lineRule="auto"/>
              <w:jc w:val="both"/>
              <w:rPr>
                <w:rFonts w:ascii="Ebrima" w:hAnsi="Ebrima"/>
                <w:i/>
                <w:sz w:val="20"/>
                <w:szCs w:val="20"/>
                <w:lang w:eastAsia="en-US"/>
              </w:rPr>
            </w:pPr>
            <w:r>
              <w:rPr>
                <w:rFonts w:ascii="Ebrima" w:hAnsi="Ebrima"/>
                <w:i/>
                <w:sz w:val="20"/>
                <w:szCs w:val="20"/>
                <w:lang w:eastAsia="en-US"/>
              </w:rPr>
              <w:t>Votes Contre :</w:t>
            </w:r>
          </w:p>
        </w:tc>
        <w:tc>
          <w:tcPr>
            <w:tcW w:w="3033" w:type="dxa"/>
            <w:tcBorders>
              <w:top w:val="dotted" w:sz="4" w:space="0" w:color="auto"/>
              <w:left w:val="nil"/>
              <w:bottom w:val="dotted" w:sz="4" w:space="0" w:color="auto"/>
              <w:right w:val="dotted" w:sz="4" w:space="0" w:color="auto"/>
            </w:tcBorders>
            <w:vAlign w:val="center"/>
          </w:tcPr>
          <w:p w:rsidR="007D380F" w:rsidRDefault="007D380F">
            <w:pPr>
              <w:spacing w:line="256" w:lineRule="auto"/>
              <w:jc w:val="both"/>
              <w:rPr>
                <w:rFonts w:ascii="Ebrima" w:hAnsi="Ebrima"/>
                <w:i/>
                <w:sz w:val="20"/>
                <w:szCs w:val="20"/>
                <w:lang w:eastAsia="en-US"/>
              </w:rPr>
            </w:pPr>
          </w:p>
        </w:tc>
      </w:tr>
      <w:tr w:rsidR="007D380F" w:rsidTr="007D380F">
        <w:trPr>
          <w:trHeight w:val="567"/>
        </w:trPr>
        <w:tc>
          <w:tcPr>
            <w:tcW w:w="3833" w:type="dxa"/>
            <w:tcBorders>
              <w:top w:val="dotted" w:sz="4" w:space="0" w:color="auto"/>
              <w:left w:val="dotted" w:sz="4" w:space="0" w:color="auto"/>
              <w:bottom w:val="dotted" w:sz="4" w:space="0" w:color="auto"/>
              <w:right w:val="nil"/>
            </w:tcBorders>
            <w:vAlign w:val="center"/>
            <w:hideMark/>
          </w:tcPr>
          <w:p w:rsidR="007D380F" w:rsidRDefault="007D380F">
            <w:pPr>
              <w:spacing w:line="256" w:lineRule="auto"/>
              <w:jc w:val="both"/>
              <w:rPr>
                <w:rFonts w:ascii="Ebrima" w:hAnsi="Ebrima"/>
                <w:i/>
                <w:sz w:val="20"/>
                <w:szCs w:val="20"/>
                <w:lang w:eastAsia="en-US"/>
              </w:rPr>
            </w:pPr>
            <w:r>
              <w:rPr>
                <w:rFonts w:ascii="Ebrima" w:hAnsi="Ebrima"/>
                <w:i/>
                <w:sz w:val="20"/>
                <w:szCs w:val="20"/>
                <w:lang w:eastAsia="en-US"/>
              </w:rPr>
              <w:t>Abstention :</w:t>
            </w:r>
          </w:p>
        </w:tc>
        <w:tc>
          <w:tcPr>
            <w:tcW w:w="3033" w:type="dxa"/>
            <w:tcBorders>
              <w:top w:val="dotted" w:sz="4" w:space="0" w:color="auto"/>
              <w:left w:val="nil"/>
              <w:bottom w:val="dotted" w:sz="4" w:space="0" w:color="auto"/>
              <w:right w:val="dotted" w:sz="4" w:space="0" w:color="auto"/>
            </w:tcBorders>
            <w:vAlign w:val="center"/>
          </w:tcPr>
          <w:p w:rsidR="007D380F" w:rsidRDefault="007D380F">
            <w:pPr>
              <w:spacing w:line="256" w:lineRule="auto"/>
              <w:jc w:val="both"/>
              <w:rPr>
                <w:rFonts w:ascii="Ebrima" w:hAnsi="Ebrima"/>
                <w:i/>
                <w:sz w:val="20"/>
                <w:szCs w:val="20"/>
                <w:lang w:eastAsia="en-US"/>
              </w:rPr>
            </w:pPr>
          </w:p>
        </w:tc>
      </w:tr>
    </w:tbl>
    <w:p w:rsidR="007D380F" w:rsidRDefault="007D380F" w:rsidP="007D380F">
      <w:pPr>
        <w:jc w:val="both"/>
        <w:rPr>
          <w:rFonts w:ascii="Ebrima" w:hAnsi="Ebrima"/>
          <w:sz w:val="20"/>
          <w:szCs w:val="20"/>
        </w:rPr>
      </w:pPr>
    </w:p>
    <w:p w:rsidR="007D380F" w:rsidRDefault="007D380F" w:rsidP="007D380F">
      <w:pPr>
        <w:jc w:val="both"/>
        <w:rPr>
          <w:rFonts w:ascii="Ebrima" w:hAnsi="Ebrima"/>
          <w:sz w:val="20"/>
          <w:szCs w:val="20"/>
        </w:rPr>
      </w:pPr>
    </w:p>
    <w:p w:rsidR="007D380F" w:rsidRDefault="007D380F" w:rsidP="007D380F">
      <w:pPr>
        <w:jc w:val="both"/>
        <w:rPr>
          <w:rFonts w:ascii="Ebrima" w:hAnsi="Ebrima"/>
          <w:sz w:val="20"/>
          <w:szCs w:val="20"/>
        </w:rPr>
      </w:pPr>
    </w:p>
    <w:p w:rsidR="007D380F" w:rsidRDefault="007D380F" w:rsidP="007D380F">
      <w:pPr>
        <w:jc w:val="both"/>
        <w:rPr>
          <w:rFonts w:ascii="Ebrima" w:hAnsi="Ebrima"/>
          <w:sz w:val="20"/>
          <w:szCs w:val="20"/>
        </w:rPr>
      </w:pPr>
    </w:p>
    <w:p w:rsidR="007D380F" w:rsidRDefault="007D380F" w:rsidP="007D380F">
      <w:pPr>
        <w:jc w:val="center"/>
        <w:rPr>
          <w:rFonts w:ascii="Ebrima" w:hAnsi="Ebrima"/>
          <w:b/>
          <w:sz w:val="20"/>
          <w:szCs w:val="20"/>
        </w:rPr>
      </w:pPr>
    </w:p>
    <w:p w:rsidR="007D380F" w:rsidRDefault="007D380F" w:rsidP="007D380F">
      <w:pPr>
        <w:jc w:val="center"/>
        <w:rPr>
          <w:rFonts w:ascii="Ebrima" w:hAnsi="Ebrima"/>
          <w:b/>
          <w:sz w:val="20"/>
          <w:szCs w:val="20"/>
        </w:rPr>
      </w:pPr>
    </w:p>
    <w:p w:rsidR="007D380F" w:rsidRDefault="007D380F" w:rsidP="007D380F">
      <w:pPr>
        <w:jc w:val="center"/>
        <w:rPr>
          <w:rFonts w:ascii="Ebrima" w:hAnsi="Ebrima"/>
          <w:b/>
          <w:sz w:val="20"/>
          <w:szCs w:val="20"/>
        </w:rPr>
      </w:pPr>
    </w:p>
    <w:p w:rsidR="007D380F" w:rsidRDefault="007D380F" w:rsidP="007D380F">
      <w:pPr>
        <w:jc w:val="center"/>
        <w:rPr>
          <w:rFonts w:ascii="Ebrima" w:hAnsi="Ebrima"/>
          <w:b/>
          <w:sz w:val="20"/>
          <w:szCs w:val="20"/>
        </w:rPr>
      </w:pPr>
    </w:p>
    <w:p w:rsidR="007D380F" w:rsidRDefault="007D380F" w:rsidP="007D380F">
      <w:pPr>
        <w:jc w:val="center"/>
        <w:rPr>
          <w:rFonts w:ascii="Ebrima" w:hAnsi="Ebrima"/>
          <w:b/>
          <w:sz w:val="20"/>
          <w:szCs w:val="20"/>
        </w:rPr>
      </w:pPr>
    </w:p>
    <w:p w:rsidR="007D380F" w:rsidRDefault="007D380F" w:rsidP="007D380F">
      <w:pPr>
        <w:jc w:val="center"/>
        <w:rPr>
          <w:rFonts w:ascii="Ebrima" w:hAnsi="Ebrima"/>
          <w:b/>
          <w:sz w:val="20"/>
          <w:szCs w:val="20"/>
        </w:rPr>
      </w:pPr>
    </w:p>
    <w:p w:rsidR="007D380F" w:rsidRDefault="007D380F" w:rsidP="007D380F">
      <w:pPr>
        <w:jc w:val="center"/>
        <w:rPr>
          <w:rFonts w:ascii="Ebrima" w:hAnsi="Ebrima"/>
          <w:b/>
          <w:sz w:val="20"/>
          <w:szCs w:val="20"/>
        </w:rPr>
      </w:pPr>
      <w:r>
        <w:rPr>
          <w:rFonts w:ascii="Ebrima" w:hAnsi="Ebrima"/>
          <w:b/>
          <w:sz w:val="20"/>
          <w:szCs w:val="20"/>
        </w:rPr>
        <w:t>DÉCIDE</w:t>
      </w:r>
    </w:p>
    <w:p w:rsidR="007D380F" w:rsidRDefault="007D380F" w:rsidP="007D380F">
      <w:pPr>
        <w:jc w:val="both"/>
        <w:rPr>
          <w:rFonts w:ascii="Ebrima" w:hAnsi="Ebrima"/>
          <w:sz w:val="20"/>
          <w:szCs w:val="20"/>
        </w:rPr>
      </w:pPr>
    </w:p>
    <w:p w:rsidR="007D380F" w:rsidRDefault="007D380F" w:rsidP="007D380F">
      <w:pPr>
        <w:jc w:val="both"/>
        <w:rPr>
          <w:rFonts w:ascii="Ebrima" w:hAnsi="Ebrima"/>
          <w:b/>
          <w:sz w:val="20"/>
          <w:szCs w:val="20"/>
        </w:rPr>
      </w:pPr>
    </w:p>
    <w:p w:rsidR="007D380F" w:rsidRDefault="007D380F" w:rsidP="007D380F">
      <w:pPr>
        <w:jc w:val="both"/>
        <w:rPr>
          <w:rFonts w:ascii="Ebrima" w:hAnsi="Ebrima"/>
          <w:b/>
          <w:sz w:val="20"/>
          <w:szCs w:val="20"/>
        </w:rPr>
      </w:pPr>
      <w:r>
        <w:rPr>
          <w:rFonts w:ascii="Ebrima" w:hAnsi="Ebrima"/>
          <w:b/>
          <w:sz w:val="20"/>
          <w:szCs w:val="20"/>
        </w:rPr>
        <w:t xml:space="preserve">Article 1 : </w:t>
      </w:r>
    </w:p>
    <w:p w:rsidR="007D380F" w:rsidRDefault="007D380F" w:rsidP="007D380F">
      <w:pPr>
        <w:jc w:val="both"/>
        <w:rPr>
          <w:rFonts w:ascii="Ebrima" w:hAnsi="Ebrima"/>
          <w:b/>
          <w:sz w:val="20"/>
          <w:szCs w:val="20"/>
        </w:rPr>
      </w:pPr>
    </w:p>
    <w:p w:rsidR="007D380F" w:rsidRDefault="007D380F" w:rsidP="007D380F">
      <w:pPr>
        <w:jc w:val="both"/>
        <w:rPr>
          <w:rFonts w:ascii="Ebrima" w:hAnsi="Ebrima"/>
          <w:bCs/>
          <w:sz w:val="20"/>
          <w:szCs w:val="20"/>
        </w:rPr>
      </w:pPr>
      <w:r>
        <w:rPr>
          <w:rFonts w:ascii="Ebrima" w:hAnsi="Ebrima"/>
          <w:bCs/>
          <w:sz w:val="20"/>
          <w:szCs w:val="20"/>
        </w:rPr>
        <w:t>D’approuver l’instauration d’une allocation forfaitaire de télétravail qui contribue au remboursement des frais engagés par l’agent au titre du télétravail</w:t>
      </w:r>
    </w:p>
    <w:p w:rsidR="007D380F" w:rsidRDefault="007D380F" w:rsidP="007D380F">
      <w:pPr>
        <w:jc w:val="both"/>
        <w:rPr>
          <w:rFonts w:ascii="Ebrima" w:hAnsi="Ebrima"/>
          <w:b/>
          <w:sz w:val="20"/>
          <w:szCs w:val="20"/>
        </w:rPr>
      </w:pPr>
    </w:p>
    <w:p w:rsidR="007D380F" w:rsidRDefault="007D380F" w:rsidP="007D380F">
      <w:pPr>
        <w:jc w:val="both"/>
        <w:rPr>
          <w:rFonts w:ascii="Ebrima" w:hAnsi="Ebrima"/>
          <w:b/>
          <w:sz w:val="20"/>
          <w:szCs w:val="20"/>
        </w:rPr>
      </w:pPr>
      <w:r>
        <w:rPr>
          <w:rFonts w:ascii="Ebrima" w:hAnsi="Ebrima"/>
          <w:b/>
          <w:sz w:val="20"/>
          <w:szCs w:val="20"/>
        </w:rPr>
        <w:t>Article 2 :</w:t>
      </w:r>
    </w:p>
    <w:p w:rsidR="007D380F" w:rsidRDefault="007D380F" w:rsidP="007D380F">
      <w:pPr>
        <w:jc w:val="both"/>
        <w:rPr>
          <w:rFonts w:ascii="Ebrima" w:hAnsi="Ebrima"/>
          <w:b/>
          <w:sz w:val="20"/>
          <w:szCs w:val="20"/>
        </w:rPr>
      </w:pPr>
    </w:p>
    <w:p w:rsidR="007D380F" w:rsidRDefault="007D380F" w:rsidP="007D380F">
      <w:pPr>
        <w:jc w:val="both"/>
        <w:rPr>
          <w:rFonts w:ascii="Ebrima" w:hAnsi="Ebrima"/>
          <w:bCs/>
          <w:sz w:val="20"/>
          <w:szCs w:val="20"/>
        </w:rPr>
      </w:pPr>
      <w:r>
        <w:rPr>
          <w:rFonts w:ascii="Ebrima" w:hAnsi="Ebrima"/>
          <w:bCs/>
          <w:sz w:val="20"/>
          <w:szCs w:val="20"/>
        </w:rPr>
        <w:t>De verser cette allocation aux bénéficiaires suivants :</w:t>
      </w:r>
    </w:p>
    <w:p w:rsidR="007D380F" w:rsidRDefault="007D380F" w:rsidP="007D380F">
      <w:pPr>
        <w:jc w:val="both"/>
        <w:rPr>
          <w:rFonts w:ascii="Ebrima" w:hAnsi="Ebrima"/>
          <w:bCs/>
          <w:sz w:val="20"/>
          <w:szCs w:val="20"/>
        </w:rPr>
      </w:pPr>
    </w:p>
    <w:p w:rsidR="007D380F" w:rsidRDefault="007D380F" w:rsidP="007D380F">
      <w:pPr>
        <w:pStyle w:val="Paragraphedeliste"/>
        <w:numPr>
          <w:ilvl w:val="0"/>
          <w:numId w:val="1"/>
        </w:numPr>
        <w:jc w:val="both"/>
        <w:rPr>
          <w:rFonts w:ascii="Ebrima" w:hAnsi="Ebrima"/>
          <w:bCs/>
          <w:sz w:val="20"/>
          <w:szCs w:val="20"/>
        </w:rPr>
      </w:pPr>
      <w:r>
        <w:rPr>
          <w:rFonts w:ascii="Ebrima" w:hAnsi="Ebrima"/>
          <w:bCs/>
          <w:sz w:val="20"/>
          <w:szCs w:val="20"/>
        </w:rPr>
        <w:t>Fonctionnaires territoriaux titulaires ou stagiaires</w:t>
      </w:r>
    </w:p>
    <w:p w:rsidR="007D380F" w:rsidRDefault="007D380F" w:rsidP="007D380F">
      <w:pPr>
        <w:pStyle w:val="Paragraphedeliste"/>
        <w:numPr>
          <w:ilvl w:val="0"/>
          <w:numId w:val="1"/>
        </w:numPr>
        <w:jc w:val="both"/>
        <w:rPr>
          <w:rFonts w:ascii="Ebrima" w:hAnsi="Ebrima"/>
          <w:bCs/>
          <w:sz w:val="20"/>
          <w:szCs w:val="20"/>
        </w:rPr>
      </w:pPr>
      <w:r>
        <w:rPr>
          <w:rFonts w:ascii="Ebrima" w:hAnsi="Ebrima"/>
          <w:bCs/>
          <w:sz w:val="20"/>
          <w:szCs w:val="20"/>
        </w:rPr>
        <w:t xml:space="preserve">Agents contractuels de droit public et de droit privé </w:t>
      </w:r>
    </w:p>
    <w:p w:rsidR="007D380F" w:rsidRDefault="007D380F" w:rsidP="007D380F">
      <w:pPr>
        <w:jc w:val="both"/>
        <w:rPr>
          <w:rFonts w:ascii="Ebrima" w:hAnsi="Ebrima"/>
          <w:bCs/>
          <w:sz w:val="20"/>
          <w:szCs w:val="20"/>
        </w:rPr>
      </w:pPr>
    </w:p>
    <w:p w:rsidR="007D380F" w:rsidRDefault="007D380F" w:rsidP="007D380F">
      <w:pPr>
        <w:jc w:val="both"/>
        <w:rPr>
          <w:rFonts w:ascii="Ebrima" w:hAnsi="Ebrima"/>
          <w:bCs/>
          <w:sz w:val="20"/>
          <w:szCs w:val="20"/>
        </w:rPr>
      </w:pPr>
      <w:r>
        <w:rPr>
          <w:rFonts w:ascii="Ebrima" w:hAnsi="Ebrima"/>
          <w:bCs/>
          <w:sz w:val="20"/>
          <w:szCs w:val="20"/>
        </w:rPr>
        <w:t xml:space="preserve">qui télétravaillent dans les conditions définies par la </w:t>
      </w:r>
      <w:r w:rsidR="00F30132">
        <w:rPr>
          <w:rFonts w:ascii="Ebrima" w:hAnsi="Ebrima" w:cs="Arial"/>
          <w:bCs/>
          <w:sz w:val="20"/>
          <w:szCs w:val="20"/>
        </w:rPr>
        <w:t xml:space="preserve">délibération [numéro] </w:t>
      </w:r>
      <w:r>
        <w:rPr>
          <w:rFonts w:ascii="Ebrima" w:hAnsi="Ebrima" w:cs="Arial"/>
          <w:bCs/>
          <w:sz w:val="20"/>
          <w:szCs w:val="20"/>
        </w:rPr>
        <w:t>en date du</w:t>
      </w:r>
      <w:r w:rsidR="00F30132">
        <w:rPr>
          <w:rFonts w:ascii="Ebrima" w:hAnsi="Ebrima" w:cs="Arial"/>
          <w:bCs/>
          <w:sz w:val="20"/>
          <w:szCs w:val="20"/>
        </w:rPr>
        <w:t xml:space="preserve"> [date]</w:t>
      </w:r>
      <w:r>
        <w:rPr>
          <w:rFonts w:ascii="Ebrima" w:hAnsi="Ebrima" w:cs="Arial"/>
          <w:bCs/>
          <w:sz w:val="20"/>
          <w:szCs w:val="20"/>
        </w:rPr>
        <w:t xml:space="preserve"> </w:t>
      </w:r>
      <w:r>
        <w:rPr>
          <w:rFonts w:ascii="Ebrima" w:hAnsi="Ebrima"/>
          <w:bCs/>
          <w:sz w:val="20"/>
          <w:szCs w:val="20"/>
        </w:rPr>
        <w:t xml:space="preserve">instaurant le télétravail au sein de </w:t>
      </w:r>
      <w:r>
        <w:rPr>
          <w:rFonts w:ascii="Ebrima" w:hAnsi="Ebrima"/>
          <w:bCs/>
          <w:i/>
          <w:iCs/>
          <w:sz w:val="20"/>
          <w:szCs w:val="20"/>
        </w:rPr>
        <w:t>la collectivité ou l’établissement</w:t>
      </w:r>
      <w:r>
        <w:rPr>
          <w:rFonts w:ascii="Ebrima" w:hAnsi="Ebrima"/>
          <w:bCs/>
          <w:sz w:val="20"/>
          <w:szCs w:val="20"/>
        </w:rPr>
        <w:t>.</w:t>
      </w:r>
    </w:p>
    <w:p w:rsidR="007D380F" w:rsidRDefault="007D380F" w:rsidP="007D380F">
      <w:pPr>
        <w:jc w:val="both"/>
        <w:rPr>
          <w:rFonts w:ascii="Ebrima" w:hAnsi="Ebrima"/>
          <w:bCs/>
          <w:sz w:val="20"/>
          <w:szCs w:val="20"/>
        </w:rPr>
      </w:pPr>
    </w:p>
    <w:p w:rsidR="007D380F" w:rsidRDefault="007D380F" w:rsidP="007D380F">
      <w:pPr>
        <w:jc w:val="both"/>
        <w:rPr>
          <w:rFonts w:ascii="Ebrima" w:hAnsi="Ebrima"/>
          <w:b/>
          <w:sz w:val="20"/>
          <w:szCs w:val="20"/>
        </w:rPr>
      </w:pPr>
      <w:r>
        <w:rPr>
          <w:rFonts w:ascii="Ebrima" w:hAnsi="Ebrima"/>
          <w:b/>
          <w:sz w:val="20"/>
          <w:szCs w:val="20"/>
        </w:rPr>
        <w:t>Article 3 :</w:t>
      </w:r>
    </w:p>
    <w:p w:rsidR="007D380F" w:rsidRDefault="007D380F" w:rsidP="007D380F">
      <w:pPr>
        <w:jc w:val="both"/>
        <w:rPr>
          <w:rFonts w:ascii="Ebrima" w:hAnsi="Ebrima"/>
          <w:bCs/>
          <w:sz w:val="20"/>
          <w:szCs w:val="20"/>
        </w:rPr>
      </w:pPr>
    </w:p>
    <w:p w:rsidR="007D380F" w:rsidRDefault="007D380F" w:rsidP="007D380F">
      <w:pPr>
        <w:jc w:val="both"/>
        <w:rPr>
          <w:rFonts w:ascii="Ebrima" w:hAnsi="Ebrima"/>
          <w:bCs/>
          <w:sz w:val="20"/>
          <w:szCs w:val="20"/>
        </w:rPr>
      </w:pPr>
      <w:r>
        <w:rPr>
          <w:rFonts w:ascii="Ebrima" w:hAnsi="Ebrima"/>
          <w:bCs/>
          <w:sz w:val="20"/>
          <w:szCs w:val="20"/>
        </w:rPr>
        <w:t xml:space="preserve">L’allocation est versée à l’agent en télétravail dans un tiers lieu sous réserve que ce dernier n'offre pas un service de restauration collective financé par </w:t>
      </w:r>
      <w:r>
        <w:rPr>
          <w:rFonts w:ascii="Ebrima" w:hAnsi="Ebrima"/>
          <w:bCs/>
          <w:i/>
          <w:iCs/>
          <w:sz w:val="20"/>
          <w:szCs w:val="20"/>
        </w:rPr>
        <w:t>la collectivité ou l’établissement</w:t>
      </w:r>
      <w:r>
        <w:rPr>
          <w:rFonts w:ascii="Ebrima" w:hAnsi="Ebrima"/>
          <w:bCs/>
          <w:sz w:val="20"/>
          <w:szCs w:val="20"/>
        </w:rPr>
        <w:t>.</w:t>
      </w:r>
    </w:p>
    <w:p w:rsidR="007D380F" w:rsidRDefault="007D380F" w:rsidP="007D380F">
      <w:pPr>
        <w:jc w:val="both"/>
        <w:rPr>
          <w:rFonts w:ascii="Ebrima" w:hAnsi="Ebrima"/>
          <w:bCs/>
          <w:sz w:val="20"/>
          <w:szCs w:val="20"/>
        </w:rPr>
      </w:pPr>
    </w:p>
    <w:p w:rsidR="007D380F" w:rsidRDefault="007D380F" w:rsidP="007D380F">
      <w:pPr>
        <w:jc w:val="both"/>
        <w:rPr>
          <w:rFonts w:ascii="Ebrima" w:hAnsi="Ebrima"/>
          <w:b/>
          <w:sz w:val="20"/>
          <w:szCs w:val="20"/>
        </w:rPr>
      </w:pPr>
      <w:r>
        <w:rPr>
          <w:rFonts w:ascii="Ebrima" w:hAnsi="Ebrima"/>
          <w:b/>
          <w:sz w:val="20"/>
          <w:szCs w:val="20"/>
        </w:rPr>
        <w:t xml:space="preserve">Article 4 : </w:t>
      </w:r>
    </w:p>
    <w:p w:rsidR="007D380F" w:rsidRDefault="007D380F" w:rsidP="007D380F">
      <w:pPr>
        <w:jc w:val="both"/>
        <w:rPr>
          <w:rFonts w:ascii="Ebrima" w:hAnsi="Ebrima"/>
          <w:bCs/>
          <w:sz w:val="20"/>
          <w:szCs w:val="20"/>
        </w:rPr>
      </w:pPr>
    </w:p>
    <w:p w:rsidR="007D380F" w:rsidRDefault="007D380F" w:rsidP="007D380F">
      <w:pPr>
        <w:jc w:val="both"/>
        <w:rPr>
          <w:rFonts w:ascii="Ebrima" w:hAnsi="Ebrima"/>
          <w:bCs/>
          <w:sz w:val="20"/>
          <w:szCs w:val="20"/>
        </w:rPr>
      </w:pPr>
      <w:r>
        <w:rPr>
          <w:rFonts w:ascii="Ebrima" w:hAnsi="Ebrima"/>
          <w:bCs/>
          <w:sz w:val="20"/>
          <w:szCs w:val="20"/>
        </w:rPr>
        <w:lastRenderedPageBreak/>
        <w:t>Le montant de l’allocation est fixé à 2,</w:t>
      </w:r>
      <w:r w:rsidR="00F30132">
        <w:rPr>
          <w:rFonts w:ascii="Ebrima" w:hAnsi="Ebrima"/>
          <w:bCs/>
          <w:sz w:val="20"/>
          <w:szCs w:val="20"/>
        </w:rPr>
        <w:t>88</w:t>
      </w:r>
      <w:r>
        <w:rPr>
          <w:rFonts w:ascii="Ebrima" w:hAnsi="Ebrima"/>
          <w:bCs/>
          <w:sz w:val="20"/>
          <w:szCs w:val="20"/>
        </w:rPr>
        <w:t xml:space="preserve"> euros par journée de télétravail effectuée dans la limite de </w:t>
      </w:r>
      <w:r w:rsidR="00F30132" w:rsidRPr="00F30132">
        <w:rPr>
          <w:rFonts w:ascii="Ebrima" w:hAnsi="Ebrima"/>
          <w:bCs/>
          <w:sz w:val="20"/>
          <w:szCs w:val="20"/>
        </w:rPr>
        <w:t>253,44</w:t>
      </w:r>
      <w:r w:rsidR="00F30132">
        <w:rPr>
          <w:rFonts w:ascii="Ebrima" w:hAnsi="Ebrima"/>
          <w:bCs/>
          <w:sz w:val="20"/>
          <w:szCs w:val="20"/>
        </w:rPr>
        <w:t xml:space="preserve"> </w:t>
      </w:r>
      <w:r>
        <w:rPr>
          <w:rFonts w:ascii="Ebrima" w:hAnsi="Ebrima"/>
          <w:bCs/>
          <w:sz w:val="20"/>
          <w:szCs w:val="20"/>
        </w:rPr>
        <w:t>euros par an.</w:t>
      </w:r>
    </w:p>
    <w:p w:rsidR="007D380F" w:rsidRDefault="007D380F" w:rsidP="007D380F">
      <w:pPr>
        <w:jc w:val="both"/>
        <w:rPr>
          <w:rFonts w:ascii="Ebrima" w:hAnsi="Ebrima"/>
          <w:bCs/>
          <w:sz w:val="20"/>
          <w:szCs w:val="20"/>
        </w:rPr>
      </w:pPr>
    </w:p>
    <w:p w:rsidR="007D380F" w:rsidRDefault="007D380F" w:rsidP="007D380F">
      <w:pPr>
        <w:jc w:val="both"/>
        <w:rPr>
          <w:rFonts w:ascii="Ebrima" w:hAnsi="Ebrima"/>
          <w:b/>
          <w:sz w:val="20"/>
          <w:szCs w:val="20"/>
        </w:rPr>
      </w:pPr>
      <w:r>
        <w:rPr>
          <w:rFonts w:ascii="Ebrima" w:hAnsi="Ebrima"/>
          <w:b/>
          <w:sz w:val="20"/>
          <w:szCs w:val="20"/>
        </w:rPr>
        <w:t>Article 5 :</w:t>
      </w:r>
    </w:p>
    <w:p w:rsidR="007D380F" w:rsidRDefault="007D380F" w:rsidP="007D380F">
      <w:pPr>
        <w:jc w:val="both"/>
        <w:rPr>
          <w:rFonts w:ascii="Ebrima" w:hAnsi="Ebrima"/>
          <w:bCs/>
          <w:sz w:val="20"/>
          <w:szCs w:val="20"/>
        </w:rPr>
      </w:pPr>
      <w:r>
        <w:rPr>
          <w:rFonts w:ascii="Ebrima" w:hAnsi="Ebrima"/>
          <w:bCs/>
          <w:sz w:val="20"/>
          <w:szCs w:val="20"/>
        </w:rPr>
        <w:br/>
        <w:t>L’allocation est versée sur la base du nombre de jours de télétravail demandé par l'agent et autorisé par arrêté ou avenant au contrat signé de l'autorité territoriale. Le cas échéant, le montant fait l'objet d'une régularisation au regard des jours de télétravail réellement effectués au cours de l'année civile. Cette régularisation intervient à la fin du premier trimestre de l'année suivante.</w:t>
      </w:r>
    </w:p>
    <w:p w:rsidR="007D380F" w:rsidRDefault="007D380F" w:rsidP="007D380F">
      <w:pPr>
        <w:jc w:val="both"/>
        <w:rPr>
          <w:rFonts w:ascii="Ebrima" w:hAnsi="Ebrima"/>
          <w:bCs/>
          <w:sz w:val="20"/>
          <w:szCs w:val="20"/>
        </w:rPr>
      </w:pPr>
    </w:p>
    <w:p w:rsidR="007D380F" w:rsidRDefault="007D380F" w:rsidP="007D380F">
      <w:pPr>
        <w:jc w:val="both"/>
        <w:rPr>
          <w:rFonts w:ascii="Ebrima" w:hAnsi="Ebrima"/>
          <w:bCs/>
          <w:sz w:val="20"/>
          <w:szCs w:val="20"/>
        </w:rPr>
      </w:pPr>
      <w:r>
        <w:rPr>
          <w:rFonts w:ascii="Ebrima" w:hAnsi="Ebrima"/>
          <w:bCs/>
          <w:sz w:val="20"/>
          <w:szCs w:val="20"/>
        </w:rPr>
        <w:t>L’allocation est versée selon une périodicité trimestrielle.</w:t>
      </w:r>
    </w:p>
    <w:p w:rsidR="007D380F" w:rsidRDefault="007D380F" w:rsidP="007D380F">
      <w:pPr>
        <w:jc w:val="both"/>
        <w:rPr>
          <w:rFonts w:ascii="Ebrima" w:hAnsi="Ebrima"/>
          <w:bCs/>
          <w:sz w:val="20"/>
          <w:szCs w:val="20"/>
        </w:rPr>
      </w:pPr>
    </w:p>
    <w:p w:rsidR="007D380F" w:rsidRDefault="007D380F" w:rsidP="007D380F">
      <w:pPr>
        <w:jc w:val="both"/>
        <w:rPr>
          <w:rFonts w:ascii="Ebrima" w:hAnsi="Ebrima"/>
          <w:b/>
          <w:bCs/>
          <w:sz w:val="20"/>
          <w:szCs w:val="20"/>
        </w:rPr>
      </w:pPr>
      <w:r>
        <w:rPr>
          <w:rFonts w:ascii="Ebrima" w:hAnsi="Ebrima"/>
          <w:b/>
          <w:bCs/>
          <w:sz w:val="20"/>
          <w:szCs w:val="20"/>
        </w:rPr>
        <w:t xml:space="preserve">Article 6 : </w:t>
      </w:r>
    </w:p>
    <w:p w:rsidR="007D380F" w:rsidRDefault="007D380F" w:rsidP="007D380F">
      <w:pPr>
        <w:jc w:val="both"/>
        <w:rPr>
          <w:rFonts w:ascii="Ebrima" w:hAnsi="Ebrima"/>
          <w:sz w:val="20"/>
          <w:szCs w:val="20"/>
        </w:rPr>
      </w:pPr>
    </w:p>
    <w:p w:rsidR="007D380F" w:rsidRDefault="007D380F" w:rsidP="007D380F">
      <w:pPr>
        <w:jc w:val="both"/>
        <w:rPr>
          <w:rFonts w:ascii="Ebrima" w:hAnsi="Ebrima"/>
          <w:sz w:val="20"/>
          <w:szCs w:val="20"/>
        </w:rPr>
      </w:pPr>
      <w:r>
        <w:rPr>
          <w:rFonts w:ascii="Ebrima" w:hAnsi="Ebrima"/>
          <w:sz w:val="20"/>
          <w:szCs w:val="20"/>
        </w:rPr>
        <w:t xml:space="preserve">Que les crédits nécessaires seront inscrits au budget principal </w:t>
      </w:r>
      <w:r>
        <w:rPr>
          <w:rFonts w:ascii="Ebrima" w:hAnsi="Ebrima"/>
          <w:i/>
          <w:sz w:val="20"/>
          <w:szCs w:val="20"/>
        </w:rPr>
        <w:t>(ou annexe)</w:t>
      </w:r>
    </w:p>
    <w:p w:rsidR="007D380F" w:rsidRDefault="007D380F" w:rsidP="007D380F">
      <w:pPr>
        <w:jc w:val="both"/>
        <w:rPr>
          <w:rFonts w:ascii="Ebrima" w:hAnsi="Ebrima"/>
          <w:sz w:val="20"/>
          <w:szCs w:val="20"/>
        </w:rPr>
      </w:pPr>
    </w:p>
    <w:p w:rsidR="007D380F" w:rsidRDefault="007D380F" w:rsidP="007D380F">
      <w:pPr>
        <w:jc w:val="both"/>
        <w:rPr>
          <w:rFonts w:ascii="Ebrima" w:hAnsi="Ebrima"/>
          <w:sz w:val="20"/>
          <w:szCs w:val="20"/>
        </w:rPr>
      </w:pPr>
    </w:p>
    <w:p w:rsidR="007D380F" w:rsidRDefault="007D380F" w:rsidP="007D380F">
      <w:pPr>
        <w:jc w:val="both"/>
        <w:rPr>
          <w:rFonts w:ascii="Ebrima" w:eastAsia="Times" w:hAnsi="Ebrima" w:cs="Arial"/>
          <w:b/>
          <w:bCs/>
          <w:sz w:val="20"/>
          <w:szCs w:val="20"/>
        </w:rPr>
      </w:pPr>
      <w:r>
        <w:rPr>
          <w:rFonts w:ascii="Ebrima" w:eastAsia="Times" w:hAnsi="Ebrima" w:cs="Arial"/>
          <w:b/>
          <w:bCs/>
          <w:sz w:val="20"/>
          <w:szCs w:val="20"/>
        </w:rPr>
        <w:t xml:space="preserve">Article 7 : </w:t>
      </w:r>
    </w:p>
    <w:p w:rsidR="007D380F" w:rsidRDefault="007D380F" w:rsidP="007D380F">
      <w:pPr>
        <w:jc w:val="both"/>
        <w:rPr>
          <w:rFonts w:ascii="Ebrima" w:eastAsia="Times" w:hAnsi="Ebrima" w:cs="Arial"/>
          <w:sz w:val="20"/>
          <w:szCs w:val="20"/>
        </w:rPr>
      </w:pPr>
    </w:p>
    <w:p w:rsidR="007D380F" w:rsidRDefault="007D380F" w:rsidP="007D380F">
      <w:pPr>
        <w:jc w:val="both"/>
        <w:rPr>
          <w:rFonts w:ascii="Ebrima" w:eastAsia="Times" w:hAnsi="Ebrima" w:cs="Arial"/>
          <w:sz w:val="20"/>
          <w:szCs w:val="20"/>
        </w:rPr>
      </w:pPr>
      <w:r>
        <w:rPr>
          <w:rFonts w:ascii="Ebrima" w:eastAsia="Times" w:hAnsi="Ebrima" w:cs="Arial"/>
          <w:sz w:val="20"/>
          <w:szCs w:val="20"/>
        </w:rPr>
        <w:t xml:space="preserve">Que </w:t>
      </w:r>
      <w:r>
        <w:rPr>
          <w:rFonts w:ascii="Ebrima" w:eastAsia="Times" w:hAnsi="Ebrima" w:cs="Arial"/>
          <w:i/>
          <w:sz w:val="20"/>
          <w:szCs w:val="20"/>
        </w:rPr>
        <w:t>Monsieur/Madame le Maire ou le Président/La Présidente</w:t>
      </w:r>
      <w:r>
        <w:rPr>
          <w:rFonts w:ascii="Ebrima" w:eastAsia="Times" w:hAnsi="Ebrima" w:cs="Arial"/>
          <w:sz w:val="20"/>
          <w:szCs w:val="20"/>
        </w:rPr>
        <w:t xml:space="preserve"> est </w:t>
      </w:r>
      <w:r>
        <w:rPr>
          <w:rFonts w:ascii="Ebrima" w:eastAsia="Times" w:hAnsi="Ebrima" w:cs="Arial"/>
          <w:i/>
          <w:sz w:val="20"/>
          <w:szCs w:val="20"/>
        </w:rPr>
        <w:t>chargé(e)</w:t>
      </w:r>
      <w:r>
        <w:rPr>
          <w:rFonts w:ascii="Ebrima" w:eastAsia="Times" w:hAnsi="Ebrima" w:cs="Arial"/>
          <w:sz w:val="20"/>
          <w:szCs w:val="20"/>
        </w:rPr>
        <w:t xml:space="preserve"> de prendre toutes les mesures nécessaires à l’exécution de la présente délibération</w:t>
      </w:r>
    </w:p>
    <w:p w:rsidR="007D380F" w:rsidRDefault="007D380F" w:rsidP="007D380F">
      <w:pPr>
        <w:jc w:val="both"/>
        <w:rPr>
          <w:rFonts w:ascii="Ebrima" w:hAnsi="Ebrima"/>
          <w:sz w:val="20"/>
          <w:szCs w:val="20"/>
        </w:rPr>
      </w:pPr>
    </w:p>
    <w:p w:rsidR="007D380F" w:rsidRDefault="007D380F" w:rsidP="007D380F">
      <w:pPr>
        <w:jc w:val="both"/>
        <w:rPr>
          <w:rFonts w:ascii="Ebrima" w:hAnsi="Ebrima"/>
          <w:sz w:val="20"/>
          <w:szCs w:val="20"/>
        </w:rPr>
      </w:pPr>
    </w:p>
    <w:p w:rsidR="007D380F" w:rsidRDefault="007D380F" w:rsidP="007D380F">
      <w:pPr>
        <w:ind w:left="2836" w:firstLine="709"/>
        <w:jc w:val="both"/>
        <w:rPr>
          <w:rFonts w:ascii="Ebrima" w:hAnsi="Ebrima"/>
          <w:sz w:val="20"/>
          <w:szCs w:val="20"/>
        </w:rPr>
      </w:pPr>
      <w:r>
        <w:rPr>
          <w:rFonts w:ascii="Ebrima" w:hAnsi="Ebrima"/>
          <w:sz w:val="20"/>
          <w:szCs w:val="20"/>
        </w:rPr>
        <w:t>Fait et délibéré en séance</w:t>
      </w:r>
    </w:p>
    <w:p w:rsidR="007D380F" w:rsidRDefault="007D380F" w:rsidP="007D380F">
      <w:pPr>
        <w:ind w:left="2836" w:firstLine="709"/>
        <w:jc w:val="both"/>
        <w:rPr>
          <w:rFonts w:ascii="Ebrima" w:hAnsi="Ebrima"/>
          <w:i/>
          <w:sz w:val="20"/>
          <w:szCs w:val="20"/>
        </w:rPr>
      </w:pPr>
      <w:r>
        <w:rPr>
          <w:rFonts w:ascii="Ebrima" w:hAnsi="Ebrima"/>
          <w:sz w:val="20"/>
          <w:szCs w:val="20"/>
        </w:rPr>
        <w:t xml:space="preserve">Le </w:t>
      </w:r>
      <w:r w:rsidR="00F30132">
        <w:rPr>
          <w:rFonts w:ascii="Ebrima" w:hAnsi="Ebrima"/>
          <w:sz w:val="20"/>
          <w:szCs w:val="20"/>
        </w:rPr>
        <w:t>[</w:t>
      </w:r>
      <w:r>
        <w:rPr>
          <w:rFonts w:ascii="Ebrima" w:hAnsi="Ebrima"/>
          <w:i/>
          <w:sz w:val="20"/>
          <w:szCs w:val="20"/>
        </w:rPr>
        <w:t>date de la séance</w:t>
      </w:r>
      <w:r w:rsidR="00F30132">
        <w:rPr>
          <w:rFonts w:ascii="Ebrima" w:hAnsi="Ebrima"/>
          <w:i/>
          <w:sz w:val="20"/>
          <w:szCs w:val="20"/>
        </w:rPr>
        <w:t>]</w:t>
      </w:r>
    </w:p>
    <w:p w:rsidR="007D380F" w:rsidRDefault="007D380F" w:rsidP="007D380F">
      <w:pPr>
        <w:jc w:val="both"/>
        <w:rPr>
          <w:rFonts w:ascii="Ebrima" w:hAnsi="Ebrima"/>
          <w:sz w:val="20"/>
          <w:szCs w:val="20"/>
          <w:highlight w:val="cyan"/>
        </w:rPr>
      </w:pPr>
    </w:p>
    <w:p w:rsidR="007D380F" w:rsidRDefault="007D380F" w:rsidP="007D380F">
      <w:pPr>
        <w:ind w:right="140"/>
        <w:jc w:val="both"/>
        <w:rPr>
          <w:rFonts w:ascii="Ebrima" w:hAnsi="Ebrima" w:cs="Arial"/>
          <w:i/>
          <w:color w:val="000000"/>
          <w:sz w:val="20"/>
          <w:szCs w:val="20"/>
        </w:rPr>
      </w:pPr>
      <w:r>
        <w:rPr>
          <w:rFonts w:ascii="Ebrima" w:hAnsi="Ebrima" w:cs="Arial"/>
          <w:color w:val="000000"/>
          <w:sz w:val="20"/>
          <w:szCs w:val="20"/>
        </w:rPr>
        <w:t xml:space="preserve">Affichée le : </w:t>
      </w:r>
      <w:r w:rsidR="00F30132">
        <w:rPr>
          <w:rFonts w:ascii="Ebrima" w:hAnsi="Ebrima" w:cs="Arial"/>
          <w:color w:val="000000"/>
          <w:sz w:val="20"/>
          <w:szCs w:val="20"/>
        </w:rPr>
        <w:t>[date]</w:t>
      </w:r>
      <w:r>
        <w:rPr>
          <w:rFonts w:ascii="Ebrima" w:hAnsi="Ebrima" w:cs="Arial"/>
          <w:i/>
          <w:color w:val="000000"/>
          <w:sz w:val="20"/>
          <w:szCs w:val="20"/>
        </w:rPr>
        <w:t xml:space="preserve"> </w:t>
      </w:r>
    </w:p>
    <w:p w:rsidR="007D380F" w:rsidRDefault="007D380F" w:rsidP="007D380F">
      <w:pPr>
        <w:ind w:right="140"/>
        <w:jc w:val="both"/>
        <w:rPr>
          <w:rFonts w:ascii="Ebrima" w:hAnsi="Ebrima" w:cs="Arial"/>
          <w:color w:val="000000"/>
          <w:sz w:val="20"/>
          <w:szCs w:val="20"/>
        </w:rPr>
      </w:pPr>
      <w:r>
        <w:rPr>
          <w:rFonts w:ascii="Ebrima" w:hAnsi="Ebrima" w:cs="Arial"/>
          <w:color w:val="000000"/>
          <w:sz w:val="20"/>
          <w:szCs w:val="20"/>
        </w:rPr>
        <w:t xml:space="preserve">Publiée le : </w:t>
      </w:r>
      <w:r w:rsidR="00F30132">
        <w:rPr>
          <w:rFonts w:ascii="Ebrima" w:hAnsi="Ebrima" w:cs="Arial"/>
          <w:color w:val="000000"/>
          <w:sz w:val="20"/>
          <w:szCs w:val="20"/>
        </w:rPr>
        <w:t>[date]</w:t>
      </w:r>
      <w:r>
        <w:rPr>
          <w:rFonts w:ascii="Ebrima" w:hAnsi="Ebrima" w:cs="Arial"/>
          <w:color w:val="000000"/>
          <w:sz w:val="20"/>
          <w:szCs w:val="20"/>
        </w:rPr>
        <w:t xml:space="preserve"> </w:t>
      </w:r>
    </w:p>
    <w:p w:rsidR="007D380F" w:rsidRDefault="007D380F" w:rsidP="007D380F">
      <w:pPr>
        <w:ind w:right="140"/>
        <w:jc w:val="both"/>
        <w:rPr>
          <w:rFonts w:ascii="Ebrima" w:hAnsi="Ebrima" w:cs="Arial"/>
          <w:color w:val="000000"/>
          <w:sz w:val="20"/>
          <w:szCs w:val="20"/>
        </w:rPr>
      </w:pPr>
    </w:p>
    <w:p w:rsidR="007D380F" w:rsidRDefault="007D380F" w:rsidP="007D380F">
      <w:pPr>
        <w:ind w:right="140"/>
        <w:jc w:val="both"/>
        <w:rPr>
          <w:rFonts w:ascii="Ebrima" w:hAnsi="Ebrima" w:cs="Arial"/>
          <w:color w:val="000000"/>
          <w:sz w:val="20"/>
          <w:szCs w:val="20"/>
        </w:rPr>
      </w:pPr>
      <w:r>
        <w:rPr>
          <w:rFonts w:ascii="Ebrima" w:hAnsi="Ebrima" w:cs="Arial"/>
          <w:color w:val="000000"/>
          <w:sz w:val="20"/>
          <w:szCs w:val="20"/>
        </w:rPr>
        <w:t>Transmise au Représentant de l’État le :</w:t>
      </w:r>
      <w:r w:rsidR="00F30132">
        <w:rPr>
          <w:rFonts w:ascii="Ebrima" w:hAnsi="Ebrima" w:cs="Arial"/>
          <w:color w:val="000000"/>
          <w:sz w:val="20"/>
          <w:szCs w:val="20"/>
        </w:rPr>
        <w:t xml:space="preserve"> [date]</w:t>
      </w:r>
      <w:r>
        <w:rPr>
          <w:rFonts w:ascii="Ebrima" w:hAnsi="Ebrima" w:cs="Arial"/>
          <w:color w:val="000000"/>
          <w:sz w:val="20"/>
          <w:szCs w:val="20"/>
        </w:rPr>
        <w:t xml:space="preserve"> </w:t>
      </w:r>
    </w:p>
    <w:p w:rsidR="007D380F" w:rsidRDefault="007D380F" w:rsidP="007D380F">
      <w:pPr>
        <w:ind w:right="140"/>
        <w:jc w:val="both"/>
        <w:rPr>
          <w:rFonts w:ascii="Ebrima" w:hAnsi="Ebrima" w:cs="Arial"/>
          <w:color w:val="000000"/>
          <w:sz w:val="20"/>
          <w:szCs w:val="20"/>
        </w:rPr>
      </w:pPr>
    </w:p>
    <w:p w:rsidR="00F30132" w:rsidRPr="00F30132" w:rsidRDefault="00F30132" w:rsidP="00F30132">
      <w:pPr>
        <w:ind w:right="140"/>
        <w:jc w:val="both"/>
        <w:rPr>
          <w:rFonts w:ascii="Ebrima" w:hAnsi="Ebrima" w:cs="Arial"/>
          <w:color w:val="000000"/>
          <w:sz w:val="20"/>
          <w:szCs w:val="20"/>
        </w:rPr>
      </w:pPr>
      <w:bookmarkStart w:id="0" w:name="_GoBack"/>
      <w:bookmarkEnd w:id="0"/>
    </w:p>
    <w:p w:rsidR="00F30132" w:rsidRPr="00F30132" w:rsidRDefault="00F30132" w:rsidP="00F30132">
      <w:pPr>
        <w:ind w:right="140"/>
        <w:jc w:val="both"/>
        <w:rPr>
          <w:rFonts w:ascii="Ebrima" w:hAnsi="Ebrima" w:cs="Arial"/>
          <w:color w:val="000000"/>
          <w:sz w:val="20"/>
          <w:szCs w:val="20"/>
        </w:rPr>
      </w:pPr>
      <w:r w:rsidRPr="00F30132">
        <w:rPr>
          <w:rFonts w:ascii="Ebrima" w:hAnsi="Ebrima" w:cs="Arial"/>
          <w:color w:val="000000"/>
          <w:sz w:val="20"/>
          <w:szCs w:val="20"/>
        </w:rPr>
        <w:t>Le Maire (ou le Président),</w:t>
      </w:r>
    </w:p>
    <w:p w:rsidR="00F30132" w:rsidRPr="00F30132" w:rsidRDefault="00F30132" w:rsidP="00F30132">
      <w:pPr>
        <w:ind w:right="140"/>
        <w:jc w:val="both"/>
        <w:rPr>
          <w:rFonts w:ascii="Ebrima" w:hAnsi="Ebrima" w:cs="Arial"/>
          <w:color w:val="000000"/>
          <w:sz w:val="20"/>
          <w:szCs w:val="20"/>
        </w:rPr>
      </w:pPr>
      <w:r w:rsidRPr="00F30132">
        <w:rPr>
          <w:rFonts w:ascii="Ebrima" w:hAnsi="Ebrima" w:cs="Arial"/>
          <w:color w:val="000000"/>
          <w:sz w:val="20"/>
          <w:szCs w:val="20"/>
        </w:rPr>
        <w:t>-</w:t>
      </w:r>
      <w:r w:rsidRPr="00F30132">
        <w:rPr>
          <w:rFonts w:ascii="Ebrima" w:hAnsi="Ebrima" w:cs="Arial"/>
          <w:color w:val="000000"/>
          <w:sz w:val="20"/>
          <w:szCs w:val="20"/>
        </w:rPr>
        <w:tab/>
        <w:t>certifie sous sa responsabilité le caractère exécutoire de cet acte,</w:t>
      </w:r>
    </w:p>
    <w:p w:rsidR="00F30132" w:rsidRPr="00F30132" w:rsidRDefault="00F30132" w:rsidP="00F30132">
      <w:pPr>
        <w:ind w:right="140"/>
        <w:jc w:val="both"/>
        <w:rPr>
          <w:rFonts w:ascii="Ebrima" w:hAnsi="Ebrima" w:cs="Arial"/>
          <w:color w:val="000000"/>
          <w:sz w:val="20"/>
          <w:szCs w:val="20"/>
        </w:rPr>
      </w:pPr>
      <w:r w:rsidRPr="00F30132">
        <w:rPr>
          <w:rFonts w:ascii="Ebrima" w:hAnsi="Ebrima" w:cs="Arial"/>
          <w:color w:val="000000"/>
          <w:sz w:val="20"/>
          <w:szCs w:val="20"/>
        </w:rPr>
        <w:t>-</w:t>
      </w:r>
      <w:r w:rsidRPr="00F30132">
        <w:rPr>
          <w:rFonts w:ascii="Ebrima" w:hAnsi="Ebrima" w:cs="Arial"/>
          <w:color w:val="000000"/>
          <w:sz w:val="20"/>
          <w:szCs w:val="20"/>
        </w:rPr>
        <w:tab/>
        <w:t>informe que le présent arrêté peut faire l’objet d’un recours pour excès de pouvoir devant le Tribunal Administratif dans un délai de deux mois à compter de la date de publication.</w:t>
      </w:r>
    </w:p>
    <w:p w:rsidR="00F30132" w:rsidRPr="00F30132" w:rsidRDefault="00F30132" w:rsidP="00F30132">
      <w:pPr>
        <w:ind w:right="140"/>
        <w:jc w:val="both"/>
        <w:rPr>
          <w:rFonts w:ascii="Ebrima" w:hAnsi="Ebrima" w:cs="Arial"/>
          <w:color w:val="000000"/>
          <w:sz w:val="20"/>
          <w:szCs w:val="20"/>
        </w:rPr>
      </w:pPr>
      <w:r w:rsidRPr="00F30132">
        <w:rPr>
          <w:rFonts w:ascii="Ebrima" w:hAnsi="Ebrima" w:cs="Arial"/>
          <w:color w:val="000000"/>
          <w:sz w:val="20"/>
          <w:szCs w:val="20"/>
        </w:rPr>
        <w:t>Le tribunal administratif peut aussi être saisi par l’application informatique « Télérecours Citoyens » accessible par le site internet www.telerecours.fr</w:t>
      </w:r>
    </w:p>
    <w:p w:rsidR="007D380F" w:rsidRDefault="007D380F" w:rsidP="007D380F">
      <w:pPr>
        <w:ind w:right="140"/>
        <w:jc w:val="both"/>
        <w:rPr>
          <w:rFonts w:ascii="Ebrima" w:hAnsi="Ebrima" w:cs="Arial"/>
          <w:color w:val="000000"/>
          <w:sz w:val="20"/>
          <w:szCs w:val="20"/>
        </w:rPr>
      </w:pPr>
    </w:p>
    <w:p w:rsidR="008A2725" w:rsidRDefault="008A2725"/>
    <w:sectPr w:rsidR="008A27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80F" w:rsidRDefault="007D380F" w:rsidP="007D380F">
      <w:r>
        <w:separator/>
      </w:r>
    </w:p>
  </w:endnote>
  <w:endnote w:type="continuationSeparator" w:id="0">
    <w:p w:rsidR="007D380F" w:rsidRDefault="007D380F" w:rsidP="007D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80F" w:rsidRDefault="007D380F" w:rsidP="007D380F">
      <w:r>
        <w:separator/>
      </w:r>
    </w:p>
  </w:footnote>
  <w:footnote w:type="continuationSeparator" w:id="0">
    <w:p w:rsidR="007D380F" w:rsidRDefault="007D380F" w:rsidP="007D38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922AE"/>
    <w:multiLevelType w:val="hybridMultilevel"/>
    <w:tmpl w:val="4EC41BA4"/>
    <w:lvl w:ilvl="0" w:tplc="A9EAE224">
      <w:start w:val="1"/>
      <w:numFmt w:val="bullet"/>
      <w:lvlText w:val=""/>
      <w:lvlJc w:val="left"/>
      <w:pPr>
        <w:ind w:left="720" w:hanging="360"/>
      </w:pPr>
      <w:rPr>
        <w:rFonts w:ascii="Wingdings 2" w:hAnsi="Wingdings 2" w:hint="default"/>
        <w:color w:val="FFDA1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0F"/>
    <w:rsid w:val="007D380F"/>
    <w:rsid w:val="008A2725"/>
    <w:rsid w:val="00F30132"/>
    <w:rsid w:val="00F836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A46E"/>
  <w15:chartTrackingRefBased/>
  <w15:docId w15:val="{8ECE33BD-6287-4489-AC38-4DDBFF9B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80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D380F"/>
    <w:rPr>
      <w:sz w:val="20"/>
      <w:szCs w:val="20"/>
    </w:rPr>
  </w:style>
  <w:style w:type="character" w:customStyle="1" w:styleId="NotedebasdepageCar">
    <w:name w:val="Note de bas de page Car"/>
    <w:basedOn w:val="Policepardfaut"/>
    <w:link w:val="Notedebasdepage"/>
    <w:uiPriority w:val="99"/>
    <w:semiHidden/>
    <w:rsid w:val="007D380F"/>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semiHidden/>
    <w:unhideWhenUsed/>
    <w:rsid w:val="007D380F"/>
    <w:pPr>
      <w:tabs>
        <w:tab w:val="center" w:pos="4536"/>
        <w:tab w:val="right" w:pos="9072"/>
      </w:tabs>
    </w:pPr>
  </w:style>
  <w:style w:type="character" w:customStyle="1" w:styleId="PieddepageCar">
    <w:name w:val="Pied de page Car"/>
    <w:basedOn w:val="Policepardfaut"/>
    <w:link w:val="Pieddepage"/>
    <w:uiPriority w:val="99"/>
    <w:semiHidden/>
    <w:rsid w:val="007D380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D380F"/>
    <w:pPr>
      <w:ind w:left="720"/>
      <w:contextualSpacing/>
    </w:pPr>
  </w:style>
  <w:style w:type="character" w:styleId="Appelnotedebasdep">
    <w:name w:val="footnote reference"/>
    <w:uiPriority w:val="99"/>
    <w:semiHidden/>
    <w:unhideWhenUsed/>
    <w:rsid w:val="007D38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475285">
      <w:bodyDiv w:val="1"/>
      <w:marLeft w:val="0"/>
      <w:marRight w:val="0"/>
      <w:marTop w:val="0"/>
      <w:marBottom w:val="0"/>
      <w:divBdr>
        <w:top w:val="none" w:sz="0" w:space="0" w:color="auto"/>
        <w:left w:val="none" w:sz="0" w:space="0" w:color="auto"/>
        <w:bottom w:val="none" w:sz="0" w:space="0" w:color="auto"/>
        <w:right w:val="none" w:sz="0" w:space="0" w:color="auto"/>
      </w:divBdr>
    </w:div>
    <w:div w:id="180395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944</Words>
  <Characters>5198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Arioli</dc:creator>
  <cp:keywords/>
  <dc:description/>
  <cp:lastModifiedBy>Nathalie Arioli</cp:lastModifiedBy>
  <cp:revision>2</cp:revision>
  <dcterms:created xsi:type="dcterms:W3CDTF">2022-12-01T12:54:00Z</dcterms:created>
  <dcterms:modified xsi:type="dcterms:W3CDTF">2022-12-01T13:31:00Z</dcterms:modified>
</cp:coreProperties>
</file>