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0E337A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instaurant les </w:t>
      </w:r>
      <w:r w:rsidR="0078386B">
        <w:rPr>
          <w:rFonts w:ascii="Century Gothic" w:hAnsi="Century Gothic" w:cs="Arial"/>
          <w:b/>
          <w:bCs/>
          <w:smallCaps/>
          <w:sz w:val="24"/>
          <w:szCs w:val="20"/>
        </w:rPr>
        <w:t>modalités d’organisation de la journée de solidarité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574D4E" w:rsidRDefault="0078386B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Conformément à l’article 6 de la loi n°2004-626 du 30 juin 2004, une journée de solidarité est instituée en vue d’assurer le financement des actions en faveur de l’autonomie des personnes âgées ou handicapées.</w:t>
      </w:r>
    </w:p>
    <w:p w:rsidR="0078386B" w:rsidRDefault="0078386B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Elle prend la forme d’une journée supplémentaire de travail non rémunérée pour les agents et d’une contribution de 0,3 % versée par l’employeur à la Caisse de solidarité pour l’autonomie.</w:t>
      </w:r>
    </w:p>
    <w:p w:rsidR="0078386B" w:rsidRDefault="0078386B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Dans la fonction publique territoriale, cette journée est fixée par délibération, après avis du comité social territorial.</w:t>
      </w:r>
    </w:p>
    <w:p w:rsidR="000E337A" w:rsidRDefault="000E337A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03429D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D’instituer de nouvelles modalités d’organisation de la journée de solidarité selon les modalités suivantes :</w:t>
      </w:r>
    </w:p>
    <w:p w:rsidR="0003429D" w:rsidRDefault="0003429D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03429D" w:rsidRPr="0003429D" w:rsidRDefault="0003429D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Décrire la ou les modalités choisies parmi celles-ci-dessous, le cas échéant en laissant libre choix à l’agent entre plusieurs modalités</w:t>
      </w:r>
      <w:r>
        <w:rPr>
          <w:rFonts w:cstheme="minorHAnsi"/>
          <w:sz w:val="18"/>
          <w:szCs w:val="16"/>
        </w:rPr>
        <w:t>]</w:t>
      </w:r>
    </w:p>
    <w:p w:rsidR="0003429D" w:rsidRDefault="0003429D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03429D" w:rsidRDefault="0003429D" w:rsidP="009A27F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Le travail d’un jour </w:t>
      </w:r>
      <w:bookmarkStart w:id="0" w:name="_GoBack"/>
      <w:r>
        <w:rPr>
          <w:rFonts w:cstheme="minorHAnsi"/>
          <w:sz w:val="18"/>
          <w:szCs w:val="16"/>
        </w:rPr>
        <w:t>férié précédemment chômé autre que le 1</w:t>
      </w:r>
      <w:r w:rsidRPr="0003429D">
        <w:rPr>
          <w:rFonts w:cstheme="minorHAnsi"/>
          <w:sz w:val="18"/>
          <w:szCs w:val="16"/>
          <w:vertAlign w:val="superscript"/>
        </w:rPr>
        <w:t>er</w:t>
      </w:r>
      <w:r>
        <w:rPr>
          <w:rFonts w:cstheme="minorHAnsi"/>
          <w:sz w:val="18"/>
          <w:szCs w:val="16"/>
        </w:rPr>
        <w:t xml:space="preserve"> mai, à savoir [</w:t>
      </w:r>
      <w:r>
        <w:rPr>
          <w:rFonts w:cstheme="minorHAnsi"/>
          <w:b/>
          <w:sz w:val="18"/>
          <w:szCs w:val="16"/>
        </w:rPr>
        <w:t>jour férié désormais travaillé</w:t>
      </w:r>
      <w:r>
        <w:rPr>
          <w:rFonts w:cstheme="minorHAnsi"/>
          <w:sz w:val="18"/>
          <w:szCs w:val="16"/>
        </w:rPr>
        <w:t>]</w:t>
      </w:r>
    </w:p>
    <w:p w:rsidR="0003429D" w:rsidRDefault="0003429D" w:rsidP="009A27F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Le travail d’un jour de réduction du temps de travail tel que prévu par les règles en vigueur</w:t>
      </w:r>
    </w:p>
    <w:p w:rsidR="0003429D" w:rsidRPr="0003429D" w:rsidRDefault="0003429D" w:rsidP="009A27F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 xml:space="preserve">Tout autre modalité </w:t>
      </w:r>
      <w:bookmarkEnd w:id="0"/>
      <w:r>
        <w:rPr>
          <w:rFonts w:cstheme="minorHAnsi"/>
          <w:b/>
          <w:sz w:val="18"/>
          <w:szCs w:val="16"/>
        </w:rPr>
        <w:t>permettant le travail de 7 heures précédemment non travaillées, à l’exclusion de l’utilisation d’un jour de congé annuel</w:t>
      </w:r>
      <w:r>
        <w:rPr>
          <w:rFonts w:cstheme="minorHAnsi"/>
          <w:sz w:val="18"/>
          <w:szCs w:val="16"/>
        </w:rPr>
        <w:t>]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0E337A">
        <w:rPr>
          <w:rFonts w:cstheme="minorHAnsi"/>
          <w:sz w:val="18"/>
          <w:szCs w:val="16"/>
        </w:rPr>
        <w:t>notamment ses articles L.</w:t>
      </w:r>
      <w:r w:rsidR="0078386B">
        <w:rPr>
          <w:rFonts w:cstheme="minorHAnsi"/>
          <w:sz w:val="18"/>
          <w:szCs w:val="16"/>
        </w:rPr>
        <w:t>621-11 et L.621-12,</w:t>
      </w:r>
    </w:p>
    <w:p w:rsidR="0078386B" w:rsidRDefault="0078386B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loi n°</w:t>
      </w:r>
      <w:r w:rsidRPr="0078386B">
        <w:rPr>
          <w:rFonts w:cstheme="minorHAnsi"/>
          <w:sz w:val="18"/>
          <w:szCs w:val="16"/>
        </w:rPr>
        <w:t>2004-626 du 30 juin 2004 relative à la solidarité pour l'autonomie des personnes âgées et des personnes handicapées</w:t>
      </w:r>
      <w:r>
        <w:rPr>
          <w:rFonts w:cstheme="minorHAnsi"/>
          <w:sz w:val="18"/>
          <w:szCs w:val="16"/>
        </w:rPr>
        <w:t>,</w:t>
      </w:r>
    </w:p>
    <w:p w:rsidR="0078386B" w:rsidRDefault="0078386B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loi n°2008-351 du 16 avril 2008 relative à la journée de solidarité</w:t>
      </w:r>
    </w:p>
    <w:p w:rsidR="00572A22" w:rsidRPr="00572A22" w:rsidRDefault="00572A22" w:rsidP="0078386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 xml:space="preserve">Vu </w:t>
      </w:r>
      <w:r w:rsidR="0078386B">
        <w:rPr>
          <w:rFonts w:cstheme="minorHAnsi"/>
          <w:sz w:val="18"/>
          <w:szCs w:val="16"/>
        </w:rPr>
        <w:t>la circulaire NOR INT/B/08/00106/C du 7 mai 2008 relative à l’organisation de la journée de solidarité dans la fonction publique territoriale,</w:t>
      </w:r>
    </w:p>
    <w:p w:rsidR="0003429D" w:rsidRDefault="0003429D" w:rsidP="0003429D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la délibération instaurant les cycles de travail et l’attribution de jours de réduction du temps de travail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03429D" w:rsidRDefault="0003429D" w:rsidP="0003429D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l’avis du comité social territorial réuni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E72F7" w:rsidRDefault="00572A22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="00F914E8">
              <w:rPr>
                <w:rFonts w:cstheme="minorHAnsi"/>
                <w:sz w:val="18"/>
                <w:szCs w:val="16"/>
              </w:rPr>
              <w:t xml:space="preserve">’instituer les modalités d’organisation </w:t>
            </w:r>
            <w:r w:rsidR="0003429D">
              <w:rPr>
                <w:rFonts w:cstheme="minorHAnsi"/>
                <w:sz w:val="18"/>
                <w:szCs w:val="16"/>
              </w:rPr>
              <w:t>de la journée de solidarité</w:t>
            </w:r>
            <w:r w:rsidR="00F914E8">
              <w:rPr>
                <w:rFonts w:cstheme="minorHAnsi"/>
                <w:sz w:val="18"/>
                <w:szCs w:val="16"/>
              </w:rPr>
              <w:t xml:space="preserve"> telles que décrites ci-dessous :</w:t>
            </w:r>
          </w:p>
          <w:p w:rsidR="00F914E8" w:rsidRDefault="00F914E8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</w:p>
          <w:p w:rsidR="00875B2B" w:rsidRPr="00875B2B" w:rsidRDefault="00875B2B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[</w:t>
            </w:r>
            <w:r w:rsidR="0003429D">
              <w:rPr>
                <w:rFonts w:cstheme="minorHAnsi"/>
                <w:b/>
                <w:sz w:val="18"/>
                <w:szCs w:val="16"/>
              </w:rPr>
              <w:t>Décrire la ou les modalités choisies parmi celles-ci-dessous, le cas échéant en laissant libre choix à l’agent entre plusieurs modalités</w:t>
            </w:r>
            <w:r>
              <w:rPr>
                <w:rFonts w:cstheme="minorHAnsi"/>
                <w:sz w:val="18"/>
                <w:szCs w:val="16"/>
              </w:rPr>
              <w:t>]</w:t>
            </w:r>
          </w:p>
          <w:p w:rsidR="00F914E8" w:rsidRPr="00720471" w:rsidRDefault="00F914E8" w:rsidP="000342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3429D" w:rsidRDefault="0003429D" w:rsidP="0003429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13DD2" w:rsidRPr="003520C3" w:rsidRDefault="00D13DD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7A" w:rsidRPr="00FA5CD9" w:rsidRDefault="000E337A" w:rsidP="000E337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0E337A" w:rsidRDefault="000E3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5A3"/>
    <w:multiLevelType w:val="hybridMultilevel"/>
    <w:tmpl w:val="BB50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E01E3"/>
    <w:multiLevelType w:val="hybridMultilevel"/>
    <w:tmpl w:val="C3004CE2"/>
    <w:lvl w:ilvl="0" w:tplc="C9707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3429D"/>
    <w:rsid w:val="000611B5"/>
    <w:rsid w:val="00076D0F"/>
    <w:rsid w:val="000D2957"/>
    <w:rsid w:val="000E1A9E"/>
    <w:rsid w:val="000E337A"/>
    <w:rsid w:val="001036A3"/>
    <w:rsid w:val="00104666"/>
    <w:rsid w:val="00130674"/>
    <w:rsid w:val="00131D9E"/>
    <w:rsid w:val="001C4432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0CE1"/>
    <w:rsid w:val="00405B76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8386B"/>
    <w:rsid w:val="00791668"/>
    <w:rsid w:val="007968B1"/>
    <w:rsid w:val="00875B2B"/>
    <w:rsid w:val="008C0284"/>
    <w:rsid w:val="00992F41"/>
    <w:rsid w:val="0099560B"/>
    <w:rsid w:val="009A27F9"/>
    <w:rsid w:val="00A14948"/>
    <w:rsid w:val="00A17B90"/>
    <w:rsid w:val="00A421B8"/>
    <w:rsid w:val="00A75050"/>
    <w:rsid w:val="00A91285"/>
    <w:rsid w:val="00AD2325"/>
    <w:rsid w:val="00AE1755"/>
    <w:rsid w:val="00C10417"/>
    <w:rsid w:val="00C23A3B"/>
    <w:rsid w:val="00C4406A"/>
    <w:rsid w:val="00C85819"/>
    <w:rsid w:val="00C93136"/>
    <w:rsid w:val="00CB4623"/>
    <w:rsid w:val="00D13DD2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914E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7A"/>
  </w:style>
  <w:style w:type="paragraph" w:styleId="Pieddepage">
    <w:name w:val="footer"/>
    <w:basedOn w:val="Normal"/>
    <w:link w:val="Pieddepag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4362-137C-414A-B795-9819C6AF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2022-12-29T08:36:00Z</dcterms:created>
  <dcterms:modified xsi:type="dcterms:W3CDTF">2022-12-29T09:21:00Z</dcterms:modified>
</cp:coreProperties>
</file>